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7B" w:rsidRDefault="00B06A7B" w:rsidP="00417CFB">
      <w:pPr>
        <w:rPr>
          <w:rFonts w:ascii="Arial" w:hAnsi="Arial"/>
          <w:b/>
          <w:bCs/>
          <w:sz w:val="22"/>
        </w:rPr>
      </w:pPr>
    </w:p>
    <w:p w:rsidR="00AE3736" w:rsidRPr="00486B19" w:rsidRDefault="00AE3736" w:rsidP="00AE3736">
      <w:pPr>
        <w:spacing w:line="36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486B19">
        <w:rPr>
          <w:rFonts w:ascii="Arial" w:hAnsi="Arial" w:cs="Arial"/>
          <w:b/>
          <w:sz w:val="26"/>
          <w:szCs w:val="26"/>
          <w:u w:val="single"/>
        </w:rPr>
        <w:t>Porphyria Investigation: Clinical Details Sheet</w:t>
      </w:r>
    </w:p>
    <w:p w:rsidR="00AE3736" w:rsidRPr="00AE3736" w:rsidRDefault="00AE3736">
      <w:pPr>
        <w:pStyle w:val="Subtitle"/>
        <w:rPr>
          <w:rFonts w:ascii="Arial" w:hAnsi="Arial"/>
          <w:b/>
          <w:bCs/>
          <w:sz w:val="4"/>
          <w:szCs w:val="4"/>
        </w:rPr>
      </w:pPr>
    </w:p>
    <w:p w:rsidR="00AE3736" w:rsidRPr="00AE3736" w:rsidRDefault="002A6AA2" w:rsidP="00AE3736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2EB91" wp14:editId="55DC7024">
                <wp:simplePos x="0" y="0"/>
                <wp:positionH relativeFrom="column">
                  <wp:posOffset>231140</wp:posOffset>
                </wp:positionH>
                <wp:positionV relativeFrom="paragraph">
                  <wp:posOffset>64135</wp:posOffset>
                </wp:positionV>
                <wp:extent cx="5481320" cy="1162050"/>
                <wp:effectExtent l="0" t="0" r="24130" b="1905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1320" cy="1162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BACC6">
                              <a:lumMod val="75000"/>
                            </a:srgb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:rsidR="000A1077" w:rsidRPr="000A1077" w:rsidRDefault="000A1077" w:rsidP="00954A54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:rsidR="001A503F" w:rsidRPr="00954A54" w:rsidRDefault="001A503F" w:rsidP="00954A54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C1B7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Patient name:</w:t>
                            </w:r>
                          </w:p>
                          <w:p w:rsidR="001A503F" w:rsidRPr="00954A54" w:rsidRDefault="001A503F" w:rsidP="00954A54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C1B7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DOB:</w:t>
                            </w:r>
                          </w:p>
                          <w:p w:rsidR="001A503F" w:rsidRPr="00954A54" w:rsidRDefault="001A503F" w:rsidP="00954A54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6C1B7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NHS number:</w:t>
                            </w:r>
                          </w:p>
                          <w:p w:rsidR="001A503F" w:rsidRPr="006C1B7A" w:rsidRDefault="001A503F" w:rsidP="00954A54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2EB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.2pt;margin-top:5.05pt;width:431.6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" filled="f" strokecolor="#31859c">
                <v:path arrowok="t"/>
                <v:textbox>
                  <w:txbxContent>
                    <w:p w:rsidR="000A1077" w:rsidRPr="000A1077" w:rsidRDefault="000A1077" w:rsidP="00954A54">
                      <w:pPr>
                        <w:spacing w:line="276" w:lineRule="auto"/>
                        <w:rPr>
                          <w:rFonts w:ascii="Calibri" w:hAnsi="Calibri"/>
                          <w:b/>
                          <w:sz w:val="12"/>
                          <w:szCs w:val="12"/>
                        </w:rPr>
                      </w:pPr>
                    </w:p>
                    <w:p w:rsidR="001A503F" w:rsidRPr="00954A54" w:rsidRDefault="001A503F" w:rsidP="00954A54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6C1B7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Patient name:</w:t>
                      </w:r>
                    </w:p>
                    <w:p w:rsidR="001A503F" w:rsidRPr="00954A54" w:rsidRDefault="001A503F" w:rsidP="00954A54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6C1B7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DOB:</w:t>
                      </w:r>
                    </w:p>
                    <w:p w:rsidR="001A503F" w:rsidRPr="00954A54" w:rsidRDefault="001A503F" w:rsidP="00954A54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6C1B7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NHS number:</w:t>
                      </w:r>
                    </w:p>
                    <w:p w:rsidR="001A503F" w:rsidRPr="006C1B7A" w:rsidRDefault="001A503F" w:rsidP="00954A54">
                      <w:pPr>
                        <w:spacing w:line="360" w:lineRule="auto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:rsidR="00AE3736" w:rsidRPr="00AE3736" w:rsidRDefault="00AE3736" w:rsidP="00AE3736">
      <w:pPr>
        <w:spacing w:line="360" w:lineRule="auto"/>
        <w:rPr>
          <w:rFonts w:ascii="Arial" w:hAnsi="Arial" w:cs="Arial"/>
          <w:b/>
          <w:u w:val="single"/>
        </w:rPr>
      </w:pPr>
    </w:p>
    <w:p w:rsidR="00AE3736" w:rsidRPr="00AE3736" w:rsidRDefault="00AE3736" w:rsidP="00AE3736">
      <w:pPr>
        <w:spacing w:line="360" w:lineRule="auto"/>
        <w:rPr>
          <w:rFonts w:ascii="Arial" w:hAnsi="Arial" w:cs="Arial"/>
          <w:b/>
          <w:u w:val="single"/>
        </w:rPr>
      </w:pPr>
    </w:p>
    <w:p w:rsidR="00AE3736" w:rsidRPr="00AE3736" w:rsidRDefault="00AE3736" w:rsidP="00AE3736">
      <w:pPr>
        <w:spacing w:line="360" w:lineRule="auto"/>
        <w:rPr>
          <w:rFonts w:ascii="Arial" w:hAnsi="Arial" w:cs="Arial"/>
          <w:b/>
          <w:u w:val="single"/>
        </w:rPr>
      </w:pPr>
    </w:p>
    <w:p w:rsidR="00AE3736" w:rsidRPr="00AE3736" w:rsidRDefault="00AE3736" w:rsidP="00AE3736">
      <w:pPr>
        <w:spacing w:line="360" w:lineRule="auto"/>
        <w:rPr>
          <w:rFonts w:ascii="Arial" w:hAnsi="Arial" w:cs="Arial"/>
          <w:b/>
          <w:u w:val="single"/>
        </w:rPr>
      </w:pPr>
    </w:p>
    <w:p w:rsidR="00AE3736" w:rsidRPr="00486B19" w:rsidRDefault="00AE3736" w:rsidP="00AE373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86B19">
        <w:rPr>
          <w:rFonts w:ascii="Arial" w:hAnsi="Arial" w:cs="Arial"/>
          <w:b/>
          <w:sz w:val="22"/>
          <w:szCs w:val="22"/>
          <w:u w:val="single"/>
        </w:rPr>
        <w:t>Clinical Symptoms:</w:t>
      </w:r>
    </w:p>
    <w:p w:rsidR="00AE3736" w:rsidRPr="000A1077" w:rsidRDefault="00AE3736" w:rsidP="00AE3736">
      <w:pPr>
        <w:spacing w:line="360" w:lineRule="auto"/>
        <w:rPr>
          <w:rFonts w:ascii="Arial" w:hAnsi="Arial" w:cs="Arial"/>
          <w:sz w:val="8"/>
          <w:szCs w:val="8"/>
        </w:rPr>
      </w:pPr>
    </w:p>
    <w:p w:rsidR="00AE3736" w:rsidRPr="00486B19" w:rsidRDefault="00AE3736" w:rsidP="00AE3736">
      <w:pPr>
        <w:spacing w:line="360" w:lineRule="auto"/>
        <w:rPr>
          <w:rFonts w:ascii="Arial" w:hAnsi="Arial" w:cs="Arial"/>
          <w:b/>
          <w:color w:val="31849B"/>
          <w:sz w:val="22"/>
          <w:szCs w:val="22"/>
        </w:rPr>
      </w:pPr>
      <w:r w:rsidRPr="00486B19">
        <w:rPr>
          <w:rFonts w:ascii="Arial" w:hAnsi="Arial" w:cs="Arial"/>
          <w:b/>
          <w:color w:val="31849B"/>
          <w:sz w:val="22"/>
          <w:szCs w:val="22"/>
        </w:rPr>
        <w:t xml:space="preserve">Currently symptomatic?: </w:t>
      </w:r>
      <w:r w:rsidRPr="00486B19">
        <w:rPr>
          <w:rFonts w:ascii="Arial" w:hAnsi="Arial" w:cs="Arial"/>
          <w:b/>
          <w:color w:val="31849B"/>
          <w:sz w:val="22"/>
          <w:szCs w:val="22"/>
        </w:rPr>
        <w:tab/>
      </w:r>
      <w:r w:rsidRPr="00486B19">
        <w:rPr>
          <w:rFonts w:ascii="Arial" w:hAnsi="Arial" w:cs="Arial"/>
          <w:b/>
          <w:color w:val="31849B"/>
          <w:sz w:val="22"/>
          <w:szCs w:val="22"/>
        </w:rPr>
        <w:tab/>
      </w:r>
      <w:r w:rsidRPr="00486B19">
        <w:rPr>
          <w:rFonts w:ascii="Arial" w:hAnsi="Arial" w:cs="Arial"/>
          <w:b/>
          <w:color w:val="31849B"/>
          <w:sz w:val="22"/>
          <w:szCs w:val="22"/>
        </w:rPr>
        <w:tab/>
        <w:t xml:space="preserve">Duration of symptoms: </w:t>
      </w:r>
      <w:r w:rsidRPr="00486B19">
        <w:rPr>
          <w:rFonts w:ascii="Arial" w:hAnsi="Arial" w:cs="Arial"/>
          <w:b/>
          <w:color w:val="31849B"/>
          <w:sz w:val="22"/>
          <w:szCs w:val="22"/>
        </w:rPr>
        <w:tab/>
      </w:r>
      <w:r w:rsidRPr="00486B19">
        <w:rPr>
          <w:rFonts w:ascii="Arial" w:hAnsi="Arial" w:cs="Arial"/>
          <w:b/>
          <w:color w:val="31849B"/>
          <w:sz w:val="22"/>
          <w:szCs w:val="22"/>
        </w:rPr>
        <w:tab/>
      </w:r>
    </w:p>
    <w:p w:rsidR="00AE3736" w:rsidRPr="00AE3736" w:rsidRDefault="00AE3736" w:rsidP="00AE3736">
      <w:pPr>
        <w:spacing w:line="360" w:lineRule="auto"/>
        <w:rPr>
          <w:rFonts w:ascii="Arial" w:hAnsi="Arial" w:cs="Arial"/>
          <w:b/>
          <w:color w:val="31849B"/>
          <w:sz w:val="6"/>
          <w:szCs w:val="6"/>
        </w:rPr>
      </w:pPr>
    </w:p>
    <w:tbl>
      <w:tblPr>
        <w:tblW w:w="984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37"/>
      </w:tblGrid>
      <w:tr w:rsidR="00AE3736" w:rsidRPr="00AE3736" w:rsidTr="00AE3736">
        <w:trPr>
          <w:trHeight w:val="268"/>
        </w:trPr>
        <w:tc>
          <w:tcPr>
            <w:tcW w:w="5211" w:type="dxa"/>
            <w:tcBorders>
              <w:bottom w:val="nil"/>
            </w:tcBorders>
            <w:shd w:val="clear" w:color="auto" w:fill="auto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E3736">
              <w:rPr>
                <w:rFonts w:ascii="Arial" w:hAnsi="Arial" w:cs="Arial"/>
                <w:b/>
                <w:sz w:val="22"/>
                <w:szCs w:val="22"/>
              </w:rPr>
              <w:t>Acute symptoms:</w:t>
            </w:r>
          </w:p>
        </w:tc>
        <w:tc>
          <w:tcPr>
            <w:tcW w:w="4637" w:type="dxa"/>
            <w:tcBorders>
              <w:bottom w:val="nil"/>
            </w:tcBorders>
            <w:shd w:val="clear" w:color="auto" w:fill="auto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E373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Cutaneous symptoms:</w:t>
            </w:r>
          </w:p>
        </w:tc>
      </w:tr>
      <w:tr w:rsidR="00AE3736" w:rsidRPr="00AE3736" w:rsidTr="00AE3736">
        <w:trPr>
          <w:trHeight w:val="357"/>
        </w:trPr>
        <w:tc>
          <w:tcPr>
            <w:tcW w:w="5211" w:type="dxa"/>
            <w:tcBorders>
              <w:top w:val="nil"/>
            </w:tcBorders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Abdominal pain (severe, poorly localized)</w:t>
            </w:r>
          </w:p>
        </w:tc>
        <w:tc>
          <w:tcPr>
            <w:tcW w:w="4637" w:type="dxa"/>
            <w:tcBorders>
              <w:top w:val="nil"/>
            </w:tcBorders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Chronic blistering</w:t>
            </w:r>
          </w:p>
        </w:tc>
      </w:tr>
      <w:tr w:rsidR="00AE3736" w:rsidRPr="00AE3736" w:rsidTr="00AE3736">
        <w:tc>
          <w:tcPr>
            <w:tcW w:w="5211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Nausea / vomiting</w:t>
            </w:r>
            <w:r w:rsidRPr="00AE3736">
              <w:rPr>
                <w:rFonts w:ascii="Arial" w:hAnsi="Arial" w:cs="Arial"/>
                <w:sz w:val="20"/>
                <w:szCs w:val="20"/>
              </w:rPr>
              <w:tab/>
            </w:r>
            <w:r w:rsidRPr="00AE373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Scarring</w:t>
            </w:r>
          </w:p>
        </w:tc>
      </w:tr>
      <w:tr w:rsidR="00AE3736" w:rsidRPr="00AE3736" w:rsidTr="00AE3736">
        <w:tc>
          <w:tcPr>
            <w:tcW w:w="5211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Hypertension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Fragile skin</w:t>
            </w:r>
          </w:p>
        </w:tc>
      </w:tr>
      <w:tr w:rsidR="00AE3736" w:rsidRPr="00AE3736" w:rsidTr="00AE3736">
        <w:tc>
          <w:tcPr>
            <w:tcW w:w="5211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Tachycardia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Hypertrichosis (cheeks / temples)</w:t>
            </w:r>
          </w:p>
        </w:tc>
      </w:tr>
      <w:tr w:rsidR="00AE3736" w:rsidRPr="00AE3736" w:rsidTr="00AE3736">
        <w:tc>
          <w:tcPr>
            <w:tcW w:w="5211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Psychiatric symptoms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Hyperpigmentation</w:t>
            </w:r>
          </w:p>
        </w:tc>
      </w:tr>
      <w:tr w:rsidR="00AE3736" w:rsidRPr="00AE3736" w:rsidTr="00AE3736">
        <w:tc>
          <w:tcPr>
            <w:tcW w:w="5211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Hyponatremia (+/- convulsions)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Acute pain on sun exposure</w:t>
            </w:r>
          </w:p>
        </w:tc>
      </w:tr>
      <w:tr w:rsidR="00AE3736" w:rsidRPr="00AE3736" w:rsidTr="00AE3736">
        <w:tc>
          <w:tcPr>
            <w:tcW w:w="5211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Peripheral neuropathy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AE3736" w:rsidRPr="00AE3736" w:rsidTr="00AE3736">
        <w:trPr>
          <w:trHeight w:val="100"/>
        </w:trPr>
        <w:tc>
          <w:tcPr>
            <w:tcW w:w="5211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sym w:font="Wingdings" w:char="F06F"/>
            </w:r>
            <w:r w:rsidRPr="00AE3736">
              <w:rPr>
                <w:rFonts w:ascii="Arial" w:hAnsi="Arial" w:cs="Arial"/>
                <w:sz w:val="20"/>
                <w:szCs w:val="20"/>
                <w:lang w:val="en-US"/>
              </w:rPr>
              <w:t xml:space="preserve"> Respiratory distress</w:t>
            </w:r>
          </w:p>
        </w:tc>
        <w:tc>
          <w:tcPr>
            <w:tcW w:w="4637" w:type="dxa"/>
            <w:shd w:val="clear" w:color="auto" w:fill="auto"/>
            <w:vAlign w:val="center"/>
          </w:tcPr>
          <w:p w:rsidR="00AE3736" w:rsidRPr="00AE3736" w:rsidRDefault="00AE3736" w:rsidP="00AE373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</w:tbl>
    <w:p w:rsidR="00997D1F" w:rsidRPr="00954A54" w:rsidRDefault="00AE3736" w:rsidP="00AE3736">
      <w:pPr>
        <w:spacing w:line="360" w:lineRule="auto"/>
        <w:rPr>
          <w:rFonts w:ascii="Arial" w:hAnsi="Arial" w:cs="Arial"/>
          <w:b/>
          <w:color w:val="31849B"/>
          <w:sz w:val="22"/>
          <w:szCs w:val="22"/>
          <w:lang w:val="en-US"/>
        </w:rPr>
      </w:pPr>
      <w:r w:rsidRPr="00486B19">
        <w:rPr>
          <w:rFonts w:ascii="Arial" w:hAnsi="Arial" w:cs="Arial"/>
          <w:b/>
          <w:color w:val="31849B"/>
          <w:sz w:val="22"/>
          <w:szCs w:val="22"/>
          <w:lang w:val="en-US"/>
        </w:rPr>
        <w:t xml:space="preserve">Other symptoms / concurrent illnesses: </w:t>
      </w:r>
    </w:p>
    <w:p w:rsidR="00486B19" w:rsidRDefault="00486B19" w:rsidP="00AE3736">
      <w:pPr>
        <w:spacing w:line="360" w:lineRule="auto"/>
        <w:rPr>
          <w:rFonts w:ascii="Arial" w:hAnsi="Arial" w:cs="Arial"/>
          <w:sz w:val="22"/>
          <w:szCs w:val="22"/>
        </w:rPr>
      </w:pPr>
    </w:p>
    <w:p w:rsidR="00954A54" w:rsidRPr="00AE3736" w:rsidRDefault="00954A54" w:rsidP="00AE3736">
      <w:pPr>
        <w:spacing w:line="360" w:lineRule="auto"/>
        <w:rPr>
          <w:rFonts w:ascii="Arial" w:hAnsi="Arial" w:cs="Arial"/>
          <w:sz w:val="22"/>
          <w:szCs w:val="22"/>
        </w:rPr>
      </w:pPr>
    </w:p>
    <w:p w:rsidR="00AE3736" w:rsidRPr="00486B19" w:rsidRDefault="00AE3736" w:rsidP="00AE3736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486B19">
        <w:rPr>
          <w:rFonts w:ascii="Arial" w:hAnsi="Arial" w:cs="Arial"/>
          <w:b/>
          <w:sz w:val="22"/>
          <w:szCs w:val="22"/>
          <w:u w:val="single"/>
        </w:rPr>
        <w:t>Medications / antibiotics:</w:t>
      </w:r>
    </w:p>
    <w:p w:rsidR="00AE3736" w:rsidRDefault="00AE3736" w:rsidP="00AE3736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AE3736" w:rsidRPr="00AE3736" w:rsidRDefault="00AE3736" w:rsidP="00AE3736">
      <w:pPr>
        <w:spacing w:line="360" w:lineRule="auto"/>
        <w:rPr>
          <w:rFonts w:ascii="Arial" w:hAnsi="Arial" w:cs="Arial"/>
          <w:b/>
          <w:sz w:val="10"/>
          <w:szCs w:val="10"/>
          <w:u w:val="single"/>
          <w:lang w:val="en-US"/>
        </w:rPr>
      </w:pPr>
    </w:p>
    <w:p w:rsidR="00AE3736" w:rsidRDefault="00AE3736" w:rsidP="00AE3736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954A54" w:rsidRDefault="00954A54" w:rsidP="00AE3736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954A54" w:rsidRPr="00AE3736" w:rsidRDefault="00954A54" w:rsidP="00AE3736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AE3736" w:rsidRPr="00486B19" w:rsidRDefault="00AE3736" w:rsidP="00AE3736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486B19">
        <w:rPr>
          <w:rFonts w:ascii="Arial" w:hAnsi="Arial" w:cs="Arial"/>
          <w:b/>
          <w:sz w:val="22"/>
          <w:szCs w:val="22"/>
          <w:u w:val="single"/>
          <w:lang w:val="en-US"/>
        </w:rPr>
        <w:t>Relevant FHx of Porphyria / related symptoms:</w:t>
      </w:r>
    </w:p>
    <w:p w:rsidR="000D766A" w:rsidRDefault="000D766A" w:rsidP="00954A54">
      <w:p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p w:rsidR="00AE3736" w:rsidRDefault="00AE3736" w:rsidP="00AE3736">
      <w:pPr>
        <w:spacing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954A54" w:rsidRDefault="00954A54" w:rsidP="00AE3736">
      <w:pPr>
        <w:spacing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954A54" w:rsidRDefault="00954A54" w:rsidP="00AE3736">
      <w:pPr>
        <w:spacing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954A54" w:rsidRDefault="00954A54" w:rsidP="00AE3736">
      <w:pPr>
        <w:spacing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954A54" w:rsidRPr="00AE3736" w:rsidRDefault="00954A54" w:rsidP="00AE3736">
      <w:pPr>
        <w:spacing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AE3736" w:rsidRDefault="00AE3736">
      <w:pPr>
        <w:pStyle w:val="Subtitle"/>
        <w:rPr>
          <w:rFonts w:ascii="Arial" w:hAnsi="Arial"/>
          <w:b/>
          <w:bCs/>
          <w:sz w:val="28"/>
          <w:szCs w:val="28"/>
        </w:rPr>
      </w:pPr>
    </w:p>
    <w:p w:rsidR="00AE3736" w:rsidRPr="00954A54" w:rsidRDefault="00AE3736" w:rsidP="00AE3736">
      <w:pPr>
        <w:spacing w:line="312" w:lineRule="auto"/>
        <w:rPr>
          <w:rFonts w:ascii="Arial" w:hAnsi="Arial" w:cs="Arial"/>
          <w:sz w:val="20"/>
          <w:szCs w:val="20"/>
        </w:rPr>
      </w:pPr>
      <w:r w:rsidRPr="00486B19">
        <w:rPr>
          <w:rFonts w:ascii="Arial" w:hAnsi="Arial" w:cs="Arial"/>
          <w:b/>
          <w:sz w:val="22"/>
          <w:szCs w:val="22"/>
          <w:u w:val="single"/>
        </w:rPr>
        <w:t>Sample Requirements</w:t>
      </w:r>
      <w:r w:rsidRPr="00AE3736">
        <w:rPr>
          <w:rFonts w:ascii="Arial" w:hAnsi="Arial" w:cs="Arial"/>
          <w:b/>
        </w:rPr>
        <w:t xml:space="preserve"> </w:t>
      </w:r>
      <w:r w:rsidRPr="00AE3736">
        <w:rPr>
          <w:rFonts w:ascii="Arial" w:hAnsi="Arial" w:cs="Arial"/>
          <w:sz w:val="16"/>
          <w:szCs w:val="16"/>
        </w:rPr>
        <w:t>(</w:t>
      </w:r>
      <w:r w:rsidRPr="00AE3736">
        <w:rPr>
          <w:rFonts w:ascii="Arial" w:hAnsi="Arial" w:cs="Arial"/>
          <w:sz w:val="20"/>
          <w:szCs w:val="20"/>
        </w:rPr>
        <w:t>when patient is symptomatic if possible)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685"/>
        <w:gridCol w:w="3592"/>
      </w:tblGrid>
      <w:tr w:rsidR="00AE3736" w:rsidRPr="00AE3736" w:rsidTr="00954A54">
        <w:trPr>
          <w:trHeight w:val="833"/>
          <w:jc w:val="center"/>
        </w:trPr>
        <w:tc>
          <w:tcPr>
            <w:tcW w:w="3481" w:type="dxa"/>
            <w:shd w:val="solid" w:color="D9D9D9" w:fill="FFFFFF"/>
            <w:vAlign w:val="center"/>
          </w:tcPr>
          <w:p w:rsidR="00AE3736" w:rsidRPr="00954A54" w:rsidRDefault="00AE3736" w:rsidP="000A1077">
            <w:pPr>
              <w:spacing w:line="312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54A54">
              <w:rPr>
                <w:rFonts w:ascii="Arial" w:hAnsi="Arial" w:cs="Arial"/>
                <w:b/>
                <w:sz w:val="20"/>
                <w:szCs w:val="22"/>
              </w:rPr>
              <w:t xml:space="preserve">Acute Porphyria / </w:t>
            </w:r>
          </w:p>
          <w:p w:rsidR="00AE3736" w:rsidRPr="00954A54" w:rsidRDefault="00AE3736" w:rsidP="000A1077">
            <w:pPr>
              <w:spacing w:line="312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54A54">
              <w:rPr>
                <w:rFonts w:ascii="Arial" w:hAnsi="Arial" w:cs="Arial"/>
                <w:b/>
                <w:sz w:val="20"/>
                <w:szCs w:val="22"/>
              </w:rPr>
              <w:t>Cutaneous Porphyria</w:t>
            </w:r>
          </w:p>
        </w:tc>
        <w:tc>
          <w:tcPr>
            <w:tcW w:w="3685" w:type="dxa"/>
            <w:shd w:val="solid" w:color="D9D9D9" w:fill="FFFFFF"/>
            <w:vAlign w:val="center"/>
          </w:tcPr>
          <w:p w:rsidR="00AE3736" w:rsidRPr="00954A54" w:rsidRDefault="00AE3736" w:rsidP="000A1077">
            <w:pPr>
              <w:spacing w:line="312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54A54">
              <w:rPr>
                <w:rFonts w:ascii="Arial" w:hAnsi="Arial" w:cs="Arial"/>
                <w:b/>
                <w:sz w:val="20"/>
                <w:szCs w:val="22"/>
              </w:rPr>
              <w:t xml:space="preserve">Protoporphyria </w:t>
            </w:r>
          </w:p>
          <w:p w:rsidR="00AE3736" w:rsidRPr="00954A54" w:rsidRDefault="00AE3736" w:rsidP="000A1077">
            <w:pPr>
              <w:spacing w:line="312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54A54">
              <w:rPr>
                <w:rFonts w:ascii="Arial" w:hAnsi="Arial" w:cs="Arial"/>
                <w:b/>
                <w:sz w:val="20"/>
                <w:szCs w:val="22"/>
              </w:rPr>
              <w:t>(acute photosensitivity)</w:t>
            </w:r>
          </w:p>
        </w:tc>
        <w:tc>
          <w:tcPr>
            <w:tcW w:w="3592" w:type="dxa"/>
            <w:shd w:val="solid" w:color="D9D9D9" w:fill="FFFFFF"/>
            <w:vAlign w:val="center"/>
          </w:tcPr>
          <w:p w:rsidR="00AE3736" w:rsidRPr="00954A54" w:rsidRDefault="00AE3736" w:rsidP="000A1077">
            <w:pPr>
              <w:spacing w:line="312" w:lineRule="auto"/>
              <w:rPr>
                <w:rFonts w:ascii="Arial" w:hAnsi="Arial" w:cs="Arial"/>
                <w:b/>
                <w:sz w:val="20"/>
                <w:szCs w:val="22"/>
              </w:rPr>
            </w:pPr>
            <w:r w:rsidRPr="00954A54">
              <w:rPr>
                <w:rFonts w:ascii="Arial" w:hAnsi="Arial" w:cs="Arial"/>
                <w:b/>
                <w:sz w:val="20"/>
                <w:szCs w:val="22"/>
              </w:rPr>
              <w:t>?Acute porphyria in asymptomatic patients (</w:t>
            </w:r>
            <w:r w:rsidR="000A1077" w:rsidRPr="00954A54">
              <w:rPr>
                <w:rFonts w:ascii="Arial" w:hAnsi="Arial" w:cs="Arial"/>
                <w:b/>
                <w:sz w:val="20"/>
                <w:szCs w:val="22"/>
              </w:rPr>
              <w:t xml:space="preserve">with </w:t>
            </w:r>
            <w:r w:rsidRPr="00954A54">
              <w:rPr>
                <w:rFonts w:ascii="Arial" w:hAnsi="Arial" w:cs="Arial"/>
                <w:b/>
                <w:sz w:val="20"/>
                <w:szCs w:val="22"/>
              </w:rPr>
              <w:t>FHx)</w:t>
            </w:r>
          </w:p>
        </w:tc>
      </w:tr>
      <w:tr w:rsidR="00AE3736" w:rsidRPr="00AE3736" w:rsidTr="00954A54">
        <w:trPr>
          <w:jc w:val="center"/>
        </w:trPr>
        <w:tc>
          <w:tcPr>
            <w:tcW w:w="3481" w:type="dxa"/>
            <w:shd w:val="clear" w:color="auto" w:fill="auto"/>
            <w:vAlign w:val="center"/>
          </w:tcPr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>Plain urine, ideally EMU</w:t>
            </w:r>
          </w:p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>10-20mL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>EDTA whole blood, unspun</w:t>
            </w:r>
            <w:r w:rsidR="00954A5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54A54">
              <w:rPr>
                <w:rFonts w:ascii="Arial" w:hAnsi="Arial" w:cs="Arial"/>
                <w:sz w:val="20"/>
                <w:szCs w:val="22"/>
              </w:rPr>
              <w:t xml:space="preserve">5-10mL </w:t>
            </w:r>
            <w:r w:rsidR="00954A54">
              <w:rPr>
                <w:rFonts w:ascii="Arial" w:hAnsi="Arial" w:cs="Arial"/>
                <w:sz w:val="20"/>
                <w:szCs w:val="18"/>
              </w:rPr>
              <w:t xml:space="preserve">(haemolysed samples </w:t>
            </w:r>
            <w:r w:rsidRPr="00954A54">
              <w:rPr>
                <w:rFonts w:ascii="Arial" w:hAnsi="Arial" w:cs="Arial"/>
                <w:sz w:val="20"/>
                <w:szCs w:val="18"/>
              </w:rPr>
              <w:t>unacceptable)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>Plain urine, ideally EMU</w:t>
            </w:r>
          </w:p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>10-20mL</w:t>
            </w:r>
          </w:p>
        </w:tc>
      </w:tr>
      <w:tr w:rsidR="00AE3736" w:rsidRPr="00AE3736" w:rsidTr="00954A54">
        <w:trPr>
          <w:jc w:val="center"/>
        </w:trPr>
        <w:tc>
          <w:tcPr>
            <w:tcW w:w="3481" w:type="dxa"/>
            <w:shd w:val="clear" w:color="auto" w:fill="auto"/>
            <w:vAlign w:val="center"/>
          </w:tcPr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 xml:space="preserve">EDTA whole blood, unspun </w:t>
            </w:r>
            <w:r w:rsidR="00954A5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54A54">
              <w:rPr>
                <w:rFonts w:ascii="Arial" w:hAnsi="Arial" w:cs="Arial"/>
                <w:sz w:val="20"/>
                <w:szCs w:val="22"/>
              </w:rPr>
              <w:t xml:space="preserve">5-10mL </w:t>
            </w:r>
            <w:r w:rsidRPr="00954A54">
              <w:rPr>
                <w:rFonts w:ascii="Arial" w:hAnsi="Arial" w:cs="Arial"/>
                <w:sz w:val="20"/>
                <w:szCs w:val="18"/>
              </w:rPr>
              <w:t>(haemolysed samples unacceptable)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>EDTA whole blood, unspun</w:t>
            </w:r>
            <w:r w:rsidR="00954A54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54A54">
              <w:rPr>
                <w:rFonts w:ascii="Arial" w:hAnsi="Arial" w:cs="Arial"/>
                <w:sz w:val="20"/>
                <w:szCs w:val="22"/>
              </w:rPr>
              <w:t xml:space="preserve">5-10mL </w:t>
            </w:r>
            <w:r w:rsidRPr="00954A54">
              <w:rPr>
                <w:rFonts w:ascii="Arial" w:hAnsi="Arial" w:cs="Arial"/>
                <w:sz w:val="20"/>
                <w:szCs w:val="18"/>
              </w:rPr>
              <w:t>(haemolysed samples unacceptable)</w:t>
            </w:r>
          </w:p>
        </w:tc>
      </w:tr>
      <w:tr w:rsidR="00AE3736" w:rsidRPr="00AE3736" w:rsidTr="00954A54">
        <w:trPr>
          <w:jc w:val="center"/>
        </w:trPr>
        <w:tc>
          <w:tcPr>
            <w:tcW w:w="3481" w:type="dxa"/>
            <w:shd w:val="clear" w:color="auto" w:fill="auto"/>
            <w:vAlign w:val="center"/>
          </w:tcPr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>(Faecal sample may be requested later)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>Faecal sample</w:t>
            </w:r>
          </w:p>
          <w:p w:rsidR="00AE3736" w:rsidRPr="00954A54" w:rsidRDefault="00AE3736" w:rsidP="00954A54">
            <w:pPr>
              <w:spacing w:line="276" w:lineRule="auto"/>
              <w:rPr>
                <w:rFonts w:ascii="Arial" w:hAnsi="Arial" w:cs="Arial"/>
                <w:sz w:val="20"/>
                <w:szCs w:val="22"/>
              </w:rPr>
            </w:pPr>
            <w:r w:rsidRPr="00954A54">
              <w:rPr>
                <w:rFonts w:ascii="Arial" w:hAnsi="Arial" w:cs="Arial"/>
                <w:sz w:val="20"/>
                <w:szCs w:val="22"/>
              </w:rPr>
              <w:t>5-10g</w:t>
            </w:r>
          </w:p>
        </w:tc>
      </w:tr>
    </w:tbl>
    <w:p w:rsidR="00AE3736" w:rsidRPr="00BC7ACE" w:rsidRDefault="00AE3736" w:rsidP="00AE3736">
      <w:pPr>
        <w:spacing w:before="60" w:line="312" w:lineRule="auto"/>
        <w:jc w:val="center"/>
        <w:rPr>
          <w:rFonts w:ascii="Arial" w:hAnsi="Arial" w:cs="Arial"/>
          <w:sz w:val="22"/>
          <w:szCs w:val="22"/>
        </w:rPr>
      </w:pPr>
      <w:r w:rsidRPr="00BC7ACE">
        <w:rPr>
          <w:rFonts w:ascii="Arial" w:hAnsi="Arial" w:cs="Arial"/>
          <w:b/>
          <w:color w:val="FF0000"/>
          <w:sz w:val="22"/>
          <w:szCs w:val="22"/>
        </w:rPr>
        <w:t xml:space="preserve">Protect all samples from light: </w:t>
      </w:r>
      <w:r w:rsidRPr="00BC7ACE">
        <w:rPr>
          <w:rFonts w:ascii="Arial" w:hAnsi="Arial" w:cs="Arial"/>
          <w:sz w:val="22"/>
          <w:szCs w:val="22"/>
        </w:rPr>
        <w:t xml:space="preserve">label sample, wrap in foil and place in labelled brown envelope. </w:t>
      </w:r>
    </w:p>
    <w:p w:rsidR="00AE3736" w:rsidRPr="00417CFB" w:rsidRDefault="00AE3736">
      <w:pPr>
        <w:pStyle w:val="Subtitle"/>
        <w:rPr>
          <w:rFonts w:ascii="Arial" w:hAnsi="Arial"/>
          <w:b/>
          <w:bCs/>
          <w:sz w:val="28"/>
          <w:szCs w:val="28"/>
        </w:rPr>
      </w:pPr>
    </w:p>
    <w:sectPr w:rsidR="00AE3736" w:rsidRPr="00417CFB" w:rsidSect="00954A54">
      <w:pgSz w:w="11906" w:h="16838"/>
      <w:pgMar w:top="142" w:right="136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0E2" w:rsidRDefault="006310E2">
      <w:r>
        <w:separator/>
      </w:r>
    </w:p>
  </w:endnote>
  <w:endnote w:type="continuationSeparator" w:id="0">
    <w:p w:rsidR="006310E2" w:rsidRDefault="0063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0E2" w:rsidRDefault="006310E2">
      <w:r>
        <w:separator/>
      </w:r>
    </w:p>
  </w:footnote>
  <w:footnote w:type="continuationSeparator" w:id="0">
    <w:p w:rsidR="006310E2" w:rsidRDefault="00631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5E8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548BF"/>
    <w:multiLevelType w:val="hybridMultilevel"/>
    <w:tmpl w:val="03C041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6F518C4"/>
    <w:multiLevelType w:val="hybridMultilevel"/>
    <w:tmpl w:val="91585C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9B0B4C"/>
    <w:multiLevelType w:val="hybridMultilevel"/>
    <w:tmpl w:val="3A68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04428"/>
    <w:multiLevelType w:val="hybridMultilevel"/>
    <w:tmpl w:val="6EDEC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D0D1E"/>
    <w:multiLevelType w:val="hybridMultilevel"/>
    <w:tmpl w:val="D25A6C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413978"/>
    <w:multiLevelType w:val="hybridMultilevel"/>
    <w:tmpl w:val="0C44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3134"/>
    <w:multiLevelType w:val="hybridMultilevel"/>
    <w:tmpl w:val="9FA27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B3D98"/>
    <w:multiLevelType w:val="hybridMultilevel"/>
    <w:tmpl w:val="6818D2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9491DC4"/>
    <w:multiLevelType w:val="hybridMultilevel"/>
    <w:tmpl w:val="E8082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25D9E"/>
    <w:multiLevelType w:val="hybridMultilevel"/>
    <w:tmpl w:val="63E84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8F"/>
    <w:rsid w:val="00024C9D"/>
    <w:rsid w:val="000254E1"/>
    <w:rsid w:val="00054169"/>
    <w:rsid w:val="00063B59"/>
    <w:rsid w:val="00075607"/>
    <w:rsid w:val="000A1077"/>
    <w:rsid w:val="000C4C55"/>
    <w:rsid w:val="000C63E2"/>
    <w:rsid w:val="000D766A"/>
    <w:rsid w:val="000F5F11"/>
    <w:rsid w:val="001156B3"/>
    <w:rsid w:val="00132C12"/>
    <w:rsid w:val="0014585B"/>
    <w:rsid w:val="001A503F"/>
    <w:rsid w:val="001C27D1"/>
    <w:rsid w:val="002322CB"/>
    <w:rsid w:val="00267DD9"/>
    <w:rsid w:val="0028189D"/>
    <w:rsid w:val="002844C8"/>
    <w:rsid w:val="00294B46"/>
    <w:rsid w:val="002A6AA2"/>
    <w:rsid w:val="002B7614"/>
    <w:rsid w:val="002D1064"/>
    <w:rsid w:val="002F3AC8"/>
    <w:rsid w:val="002F4A10"/>
    <w:rsid w:val="00346924"/>
    <w:rsid w:val="00353F2C"/>
    <w:rsid w:val="0036564E"/>
    <w:rsid w:val="0037087A"/>
    <w:rsid w:val="003A28F8"/>
    <w:rsid w:val="003A6080"/>
    <w:rsid w:val="003D1AC9"/>
    <w:rsid w:val="003D6E9C"/>
    <w:rsid w:val="003E5E61"/>
    <w:rsid w:val="003E78A7"/>
    <w:rsid w:val="00400887"/>
    <w:rsid w:val="0041551A"/>
    <w:rsid w:val="00417CFB"/>
    <w:rsid w:val="004603FC"/>
    <w:rsid w:val="00486B19"/>
    <w:rsid w:val="004B500B"/>
    <w:rsid w:val="00525423"/>
    <w:rsid w:val="00531B9E"/>
    <w:rsid w:val="0054092A"/>
    <w:rsid w:val="00551663"/>
    <w:rsid w:val="00554496"/>
    <w:rsid w:val="0058573D"/>
    <w:rsid w:val="005A57D1"/>
    <w:rsid w:val="005C14DD"/>
    <w:rsid w:val="005C7991"/>
    <w:rsid w:val="005F0A87"/>
    <w:rsid w:val="0060543B"/>
    <w:rsid w:val="0062543F"/>
    <w:rsid w:val="006310E2"/>
    <w:rsid w:val="0063782B"/>
    <w:rsid w:val="006744F2"/>
    <w:rsid w:val="006D47FB"/>
    <w:rsid w:val="0070459B"/>
    <w:rsid w:val="007332D6"/>
    <w:rsid w:val="00766EF6"/>
    <w:rsid w:val="00780225"/>
    <w:rsid w:val="007A43B3"/>
    <w:rsid w:val="007B7D31"/>
    <w:rsid w:val="007D6F4F"/>
    <w:rsid w:val="007E40E1"/>
    <w:rsid w:val="00812444"/>
    <w:rsid w:val="00841494"/>
    <w:rsid w:val="00867D32"/>
    <w:rsid w:val="008809CC"/>
    <w:rsid w:val="00887F5B"/>
    <w:rsid w:val="008A122B"/>
    <w:rsid w:val="008B27A9"/>
    <w:rsid w:val="008B2867"/>
    <w:rsid w:val="008B5E8E"/>
    <w:rsid w:val="008D2623"/>
    <w:rsid w:val="008E1515"/>
    <w:rsid w:val="008E351A"/>
    <w:rsid w:val="008E65BD"/>
    <w:rsid w:val="008F2E19"/>
    <w:rsid w:val="00911F7F"/>
    <w:rsid w:val="00932897"/>
    <w:rsid w:val="00954A54"/>
    <w:rsid w:val="009959B2"/>
    <w:rsid w:val="00997D1F"/>
    <w:rsid w:val="00A03FD8"/>
    <w:rsid w:val="00A057A5"/>
    <w:rsid w:val="00A2185F"/>
    <w:rsid w:val="00AE3736"/>
    <w:rsid w:val="00AE6244"/>
    <w:rsid w:val="00B06A7B"/>
    <w:rsid w:val="00B53FEB"/>
    <w:rsid w:val="00BC7ACE"/>
    <w:rsid w:val="00C4144F"/>
    <w:rsid w:val="00C7378F"/>
    <w:rsid w:val="00C815D3"/>
    <w:rsid w:val="00C97F5B"/>
    <w:rsid w:val="00CD25A6"/>
    <w:rsid w:val="00CE5ABD"/>
    <w:rsid w:val="00CF308A"/>
    <w:rsid w:val="00D01070"/>
    <w:rsid w:val="00D24644"/>
    <w:rsid w:val="00D63691"/>
    <w:rsid w:val="00D963BE"/>
    <w:rsid w:val="00E260E3"/>
    <w:rsid w:val="00E260E4"/>
    <w:rsid w:val="00E4277F"/>
    <w:rsid w:val="00E7437C"/>
    <w:rsid w:val="00E74F20"/>
    <w:rsid w:val="00E75BBE"/>
    <w:rsid w:val="00EE5A2F"/>
    <w:rsid w:val="00EF5305"/>
    <w:rsid w:val="00F10568"/>
    <w:rsid w:val="00F403B9"/>
    <w:rsid w:val="00F61C87"/>
    <w:rsid w:val="00F63C9F"/>
    <w:rsid w:val="00F82C72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3F7DAD"/>
  <w15:docId w15:val="{6B3E985C-F9BD-4C03-8855-C4CF1663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Cs w:val="20"/>
      <w:u w:val="single"/>
      <w:lang w:val="en-US"/>
    </w:rPr>
  </w:style>
  <w:style w:type="paragraph" w:styleId="Subtitle">
    <w:name w:val="Subtitle"/>
    <w:basedOn w:val="Normal"/>
    <w:qFormat/>
    <w:rPr>
      <w:szCs w:val="20"/>
      <w:lang w:val="en-US"/>
    </w:rPr>
  </w:style>
  <w:style w:type="table" w:styleId="TableGrid">
    <w:name w:val="Table Grid"/>
    <w:basedOn w:val="TableNormal"/>
    <w:uiPriority w:val="59"/>
    <w:rsid w:val="00417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6A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6AA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54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STANDARD OPERATING PROCEDURES</vt:lpstr>
    </vt:vector>
  </TitlesOfParts>
  <Company>North Bristol NHS Trust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STANDARD OPERATING PROCEDURES</dc:title>
  <dc:creator>Pro_Tweak</dc:creator>
  <cp:lastModifiedBy>Information Services</cp:lastModifiedBy>
  <cp:revision>2</cp:revision>
  <cp:lastPrinted>2017-02-01T16:27:00Z</cp:lastPrinted>
  <dcterms:created xsi:type="dcterms:W3CDTF">2018-09-05T10:07:00Z</dcterms:created>
  <dcterms:modified xsi:type="dcterms:W3CDTF">2018-09-05T10:07:00Z</dcterms:modified>
</cp:coreProperties>
</file>