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CD03A" w14:textId="621719CF" w:rsidR="00750D22" w:rsidRDefault="00750D22" w:rsidP="002C70D1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8420F" wp14:editId="011A2A30">
                <wp:simplePos x="0" y="0"/>
                <wp:positionH relativeFrom="margin">
                  <wp:align>center</wp:align>
                </wp:positionH>
                <wp:positionV relativeFrom="paragraph">
                  <wp:posOffset>1306195</wp:posOffset>
                </wp:positionV>
                <wp:extent cx="6445461" cy="1200329"/>
                <wp:effectExtent l="0" t="0" r="12700" b="26035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461" cy="1200329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5C088CE" w14:textId="24B7FCAB" w:rsidR="00750D22" w:rsidRPr="0004462F" w:rsidRDefault="00750D22" w:rsidP="00750D2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4462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What is it?  </w:t>
                            </w:r>
                            <w:r w:rsidRPr="0004462F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A service which emails you newly published </w:t>
                            </w:r>
                            <w:r w:rsidR="00F82238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documents</w:t>
                            </w:r>
                            <w:r w:rsidRPr="0004462F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based on your interests.</w:t>
                            </w:r>
                          </w:p>
                          <w:p w14:paraId="764D3940" w14:textId="3A6A1EDC" w:rsidR="00750D22" w:rsidRPr="0004462F" w:rsidRDefault="00750D22" w:rsidP="00750D2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462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Why use it?  </w:t>
                            </w:r>
                            <w:r w:rsidRPr="0004462F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To keep up-to-date with the latest high-level evidence in your field.  </w:t>
                            </w:r>
                          </w:p>
                          <w:p w14:paraId="0B9A342E" w14:textId="77777777" w:rsidR="00750D22" w:rsidRPr="0004462F" w:rsidRDefault="00750D22" w:rsidP="00750D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462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Pr="0004462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NHS </w:t>
                            </w:r>
                            <w:proofErr w:type="spellStart"/>
                            <w:r w:rsidRPr="0004462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OpenAthens</w:t>
                            </w:r>
                            <w:proofErr w:type="spellEnd"/>
                            <w:r w:rsidRPr="0004462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62F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account will help you to make the most of the service, enabling direct access to full text documents where appropriate.  You can register at </w:t>
                            </w:r>
                            <w:hyperlink r:id="rId6" w:history="1">
                              <w:r w:rsidRPr="0004462F">
                                <w:rPr>
                                  <w:rStyle w:val="Hyperlink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4"/>
                                  <w:szCs w:val="24"/>
                                </w:rPr>
                                <w:t>https://openathens.nice.org.uk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38420F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0;margin-top:102.85pt;width:507.5pt;height:94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" fillcolor="#dce6f2" strokecolor="windowText" strokeweight="1pt">
                <v:textbox style="mso-fit-shape-to-text:t">
                  <w:txbxContent>
                    <w:p w14:paraId="75C088CE" w14:textId="24B7FCAB" w:rsidR="00750D22" w:rsidRPr="0004462F" w:rsidRDefault="00750D22" w:rsidP="00750D2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04462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What is it?  </w:t>
                      </w:r>
                      <w:r w:rsidRPr="0004462F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A service which emails you newly published </w:t>
                      </w:r>
                      <w:r w:rsidR="00F82238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4"/>
                          <w:szCs w:val="24"/>
                        </w:rPr>
                        <w:t>documents</w:t>
                      </w:r>
                      <w:r w:rsidRPr="0004462F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 based on your interests.</w:t>
                      </w:r>
                    </w:p>
                    <w:p w14:paraId="764D3940" w14:textId="3A6A1EDC" w:rsidR="00750D22" w:rsidRPr="0004462F" w:rsidRDefault="00750D22" w:rsidP="00750D2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04462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Why use it?  </w:t>
                      </w:r>
                      <w:r w:rsidRPr="0004462F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4"/>
                          <w:szCs w:val="24"/>
                        </w:rPr>
                        <w:t xml:space="preserve">To keep up-to-date with the latest high-level evidence in your field.  </w:t>
                      </w:r>
                    </w:p>
                    <w:p w14:paraId="0B9A342E" w14:textId="77777777" w:rsidR="00750D22" w:rsidRPr="0004462F" w:rsidRDefault="00750D22" w:rsidP="00750D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4462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An </w:t>
                      </w:r>
                      <w:r w:rsidRPr="0004462F">
                        <w:rPr>
                          <w:rFonts w:ascii="Calibri" w:eastAsia="+mn-ea" w:hAnsi="Calibri" w:cs="+mn-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 xml:space="preserve">NHS </w:t>
                      </w:r>
                      <w:proofErr w:type="spellStart"/>
                      <w:r w:rsidRPr="0004462F">
                        <w:rPr>
                          <w:rFonts w:ascii="Calibri" w:eastAsia="+mn-ea" w:hAnsi="Calibri" w:cs="+mn-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>OpenAthens</w:t>
                      </w:r>
                      <w:proofErr w:type="spellEnd"/>
                      <w:r w:rsidRPr="0004462F">
                        <w:rPr>
                          <w:rFonts w:ascii="Calibri" w:eastAsia="+mn-ea" w:hAnsi="Calibri" w:cs="+mn-cs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04462F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 xml:space="preserve">account will help you to make the most of the service, enabling direct access to full text documents where appropriate.  You can register at </w:t>
                      </w:r>
                      <w:hyperlink r:id="rId7" w:history="1">
                        <w:r w:rsidRPr="0004462F">
                          <w:rPr>
                            <w:rStyle w:val="Hyperlink"/>
                            <w:rFonts w:ascii="Calibri" w:eastAsia="+mn-ea" w:hAnsi="Calibri" w:cs="+mn-cs"/>
                            <w:color w:val="000000"/>
                            <w:kern w:val="24"/>
                            <w:sz w:val="24"/>
                            <w:szCs w:val="24"/>
                          </w:rPr>
                          <w:t>https://openathens.nice.org.uk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6D414" w14:textId="026E20E6" w:rsidR="00750D22" w:rsidRDefault="00750D22" w:rsidP="002C70D1">
      <w:pPr>
        <w:spacing w:after="0" w:line="240" w:lineRule="auto"/>
      </w:pPr>
    </w:p>
    <w:p w14:paraId="55F0BF0A" w14:textId="0FDDD847" w:rsidR="002C70D1" w:rsidRDefault="002C70D1" w:rsidP="002C70D1">
      <w:pPr>
        <w:spacing w:after="0" w:line="240" w:lineRule="auto"/>
      </w:pPr>
    </w:p>
    <w:p w14:paraId="4CBEC6A7" w14:textId="4DD7CA9C" w:rsidR="002C70D1" w:rsidRDefault="002C70D1" w:rsidP="002C70D1">
      <w:pPr>
        <w:spacing w:after="0" w:line="240" w:lineRule="auto"/>
      </w:pPr>
    </w:p>
    <w:p w14:paraId="165F8999" w14:textId="1BE476D7" w:rsidR="002C70D1" w:rsidRDefault="002C70D1" w:rsidP="002C70D1">
      <w:pPr>
        <w:spacing w:after="0" w:line="240" w:lineRule="auto"/>
      </w:pPr>
    </w:p>
    <w:p w14:paraId="26AFDBF1" w14:textId="43956B1E" w:rsidR="002C70D1" w:rsidRDefault="002C70D1" w:rsidP="002C70D1">
      <w:pPr>
        <w:spacing w:after="0" w:line="240" w:lineRule="auto"/>
      </w:pPr>
    </w:p>
    <w:p w14:paraId="563B2B13" w14:textId="36F05530" w:rsidR="002C70D1" w:rsidRDefault="002C70D1" w:rsidP="002C70D1">
      <w:pPr>
        <w:spacing w:after="0" w:line="240" w:lineRule="auto"/>
      </w:pPr>
    </w:p>
    <w:p w14:paraId="080BADA4" w14:textId="4925EAE8" w:rsidR="002C70D1" w:rsidRDefault="002C70D1" w:rsidP="002C70D1">
      <w:pPr>
        <w:spacing w:after="0" w:line="240" w:lineRule="auto"/>
      </w:pPr>
    </w:p>
    <w:p w14:paraId="4EB19674" w14:textId="77777777" w:rsidR="002C70D1" w:rsidRPr="002C70D1" w:rsidRDefault="002C70D1" w:rsidP="002C70D1">
      <w:pPr>
        <w:spacing w:after="0" w:line="240" w:lineRule="auto"/>
        <w:rPr>
          <w:sz w:val="14"/>
          <w:szCs w:val="14"/>
        </w:rPr>
      </w:pPr>
    </w:p>
    <w:p w14:paraId="0DAE5615" w14:textId="77777777" w:rsidR="002C70D1" w:rsidRPr="002C70D1" w:rsidRDefault="002C70D1" w:rsidP="002C70D1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4131"/>
        <w:gridCol w:w="1858"/>
        <w:gridCol w:w="3239"/>
      </w:tblGrid>
      <w:tr w:rsidR="002C70D1" w14:paraId="07978FB7" w14:textId="77777777" w:rsidTr="00272F62">
        <w:trPr>
          <w:trHeight w:val="567"/>
        </w:trPr>
        <w:tc>
          <w:tcPr>
            <w:tcW w:w="1534" w:type="dxa"/>
            <w:shd w:val="clear" w:color="auto" w:fill="D9E2F3" w:themeFill="accent1" w:themeFillTint="33"/>
            <w:vAlign w:val="center"/>
          </w:tcPr>
          <w:p w14:paraId="109EFF9D" w14:textId="752ECA30" w:rsidR="002C70D1" w:rsidRPr="001761ED" w:rsidRDefault="001761ED" w:rsidP="001761ED">
            <w:pPr>
              <w:rPr>
                <w:b/>
                <w:bCs/>
                <w:sz w:val="24"/>
                <w:szCs w:val="24"/>
              </w:rPr>
            </w:pPr>
            <w:r w:rsidRPr="001761E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131" w:type="dxa"/>
            <w:vAlign w:val="center"/>
          </w:tcPr>
          <w:p w14:paraId="3EC0EC7F" w14:textId="3598AAD7" w:rsidR="002C70D1" w:rsidRPr="00270C9F" w:rsidRDefault="00DC5C0B" w:rsidP="0027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58" w:type="dxa"/>
            <w:shd w:val="clear" w:color="auto" w:fill="D9E2F3" w:themeFill="accent1" w:themeFillTint="33"/>
            <w:vAlign w:val="center"/>
          </w:tcPr>
          <w:p w14:paraId="0A3DA266" w14:textId="275C87E9" w:rsidR="002C70D1" w:rsidRPr="001761ED" w:rsidRDefault="001761ED" w:rsidP="001761ED">
            <w:pPr>
              <w:rPr>
                <w:b/>
                <w:bCs/>
                <w:sz w:val="24"/>
                <w:szCs w:val="24"/>
              </w:rPr>
            </w:pPr>
            <w:r w:rsidRPr="001761ED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239" w:type="dxa"/>
            <w:vAlign w:val="center"/>
          </w:tcPr>
          <w:p w14:paraId="798BE9DC" w14:textId="02931B38" w:rsidR="002C70D1" w:rsidRPr="00270C9F" w:rsidRDefault="00DC5C0B" w:rsidP="0027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2C70D1" w14:paraId="085E0340" w14:textId="77777777" w:rsidTr="00272F62">
        <w:trPr>
          <w:trHeight w:val="567"/>
        </w:trPr>
        <w:tc>
          <w:tcPr>
            <w:tcW w:w="1534" w:type="dxa"/>
            <w:shd w:val="clear" w:color="auto" w:fill="D9E2F3" w:themeFill="accent1" w:themeFillTint="33"/>
            <w:vAlign w:val="center"/>
          </w:tcPr>
          <w:p w14:paraId="5C711D72" w14:textId="4D8EF0EB" w:rsidR="002C70D1" w:rsidRPr="001761ED" w:rsidRDefault="001761ED" w:rsidP="001761ED">
            <w:pPr>
              <w:rPr>
                <w:b/>
                <w:bCs/>
                <w:sz w:val="24"/>
                <w:szCs w:val="24"/>
              </w:rPr>
            </w:pPr>
            <w:r w:rsidRPr="001761ED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4131" w:type="dxa"/>
            <w:vAlign w:val="center"/>
          </w:tcPr>
          <w:p w14:paraId="7A838091" w14:textId="4917FA03" w:rsidR="002C70D1" w:rsidRPr="00270C9F" w:rsidRDefault="00DC5C0B" w:rsidP="0027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58" w:type="dxa"/>
            <w:shd w:val="clear" w:color="auto" w:fill="D9E2F3" w:themeFill="accent1" w:themeFillTint="33"/>
            <w:vAlign w:val="center"/>
          </w:tcPr>
          <w:p w14:paraId="21E838EF" w14:textId="11E397C5" w:rsidR="002C70D1" w:rsidRPr="001761ED" w:rsidRDefault="001761ED" w:rsidP="001761ED">
            <w:pPr>
              <w:rPr>
                <w:b/>
                <w:bCs/>
                <w:sz w:val="24"/>
                <w:szCs w:val="24"/>
              </w:rPr>
            </w:pPr>
            <w:r w:rsidRPr="001761ED">
              <w:rPr>
                <w:b/>
                <w:bCs/>
                <w:sz w:val="24"/>
                <w:szCs w:val="24"/>
              </w:rPr>
              <w:t>Dep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1761ED">
              <w:rPr>
                <w:b/>
                <w:bCs/>
                <w:sz w:val="24"/>
                <w:szCs w:val="24"/>
              </w:rPr>
              <w:t>rtment</w:t>
            </w:r>
          </w:p>
        </w:tc>
        <w:tc>
          <w:tcPr>
            <w:tcW w:w="3239" w:type="dxa"/>
            <w:vAlign w:val="center"/>
          </w:tcPr>
          <w:p w14:paraId="64DCDED8" w14:textId="7236CAA5" w:rsidR="002C70D1" w:rsidRPr="00270C9F" w:rsidRDefault="00DC5C0B" w:rsidP="0027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1761ED" w14:paraId="212880E4" w14:textId="77777777" w:rsidTr="00272F62">
        <w:trPr>
          <w:trHeight w:val="567"/>
        </w:trPr>
        <w:tc>
          <w:tcPr>
            <w:tcW w:w="1534" w:type="dxa"/>
            <w:shd w:val="clear" w:color="auto" w:fill="D9E2F3" w:themeFill="accent1" w:themeFillTint="33"/>
            <w:vAlign w:val="center"/>
          </w:tcPr>
          <w:p w14:paraId="19AF6E9E" w14:textId="24C98BBF" w:rsidR="001761ED" w:rsidRPr="001761ED" w:rsidRDefault="001761ED" w:rsidP="001761ED">
            <w:pPr>
              <w:rPr>
                <w:b/>
                <w:bCs/>
                <w:sz w:val="24"/>
                <w:szCs w:val="24"/>
              </w:rPr>
            </w:pPr>
            <w:r w:rsidRPr="001761ED">
              <w:rPr>
                <w:b/>
                <w:bCs/>
                <w:sz w:val="24"/>
                <w:szCs w:val="24"/>
              </w:rPr>
              <w:t>Work Address</w:t>
            </w:r>
          </w:p>
        </w:tc>
        <w:tc>
          <w:tcPr>
            <w:tcW w:w="9228" w:type="dxa"/>
            <w:gridSpan w:val="3"/>
            <w:vAlign w:val="center"/>
          </w:tcPr>
          <w:p w14:paraId="5687572F" w14:textId="367D0783" w:rsidR="001761ED" w:rsidRPr="00270C9F" w:rsidRDefault="00DC5C0B" w:rsidP="0027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2C70D1" w14:paraId="56079E6C" w14:textId="77777777" w:rsidTr="00272F62">
        <w:trPr>
          <w:trHeight w:val="567"/>
        </w:trPr>
        <w:tc>
          <w:tcPr>
            <w:tcW w:w="1534" w:type="dxa"/>
            <w:shd w:val="clear" w:color="auto" w:fill="D9E2F3" w:themeFill="accent1" w:themeFillTint="33"/>
            <w:vAlign w:val="center"/>
          </w:tcPr>
          <w:p w14:paraId="29E56400" w14:textId="09A74257" w:rsidR="002C70D1" w:rsidRPr="001761ED" w:rsidRDefault="001761ED" w:rsidP="001761ED">
            <w:pPr>
              <w:rPr>
                <w:b/>
                <w:bCs/>
                <w:sz w:val="24"/>
                <w:szCs w:val="24"/>
              </w:rPr>
            </w:pPr>
            <w:r w:rsidRPr="001761ED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131" w:type="dxa"/>
            <w:vAlign w:val="center"/>
          </w:tcPr>
          <w:p w14:paraId="603A1E2D" w14:textId="22CDCFEB" w:rsidR="002C70D1" w:rsidRPr="00270C9F" w:rsidRDefault="00DC5C0B" w:rsidP="0027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58" w:type="dxa"/>
            <w:shd w:val="clear" w:color="auto" w:fill="D9E2F3" w:themeFill="accent1" w:themeFillTint="33"/>
            <w:vAlign w:val="center"/>
          </w:tcPr>
          <w:p w14:paraId="30A49DCF" w14:textId="1613FF28" w:rsidR="002C70D1" w:rsidRPr="001761ED" w:rsidRDefault="001761ED" w:rsidP="001761ED">
            <w:pPr>
              <w:rPr>
                <w:b/>
                <w:bCs/>
                <w:sz w:val="24"/>
                <w:szCs w:val="24"/>
              </w:rPr>
            </w:pPr>
            <w:r w:rsidRPr="001761ED">
              <w:rPr>
                <w:b/>
                <w:bCs/>
                <w:sz w:val="24"/>
                <w:szCs w:val="24"/>
              </w:rPr>
              <w:t>T</w:t>
            </w:r>
            <w:r w:rsidRPr="001761ED">
              <w:rPr>
                <w:b/>
                <w:bCs/>
                <w:sz w:val="24"/>
                <w:szCs w:val="24"/>
                <w:shd w:val="clear" w:color="auto" w:fill="D9E2F3" w:themeFill="accent1" w:themeFillTint="33"/>
              </w:rPr>
              <w:t>elephone</w:t>
            </w:r>
          </w:p>
        </w:tc>
        <w:tc>
          <w:tcPr>
            <w:tcW w:w="3239" w:type="dxa"/>
            <w:vAlign w:val="center"/>
          </w:tcPr>
          <w:p w14:paraId="3646D289" w14:textId="4000E0FF" w:rsidR="002C70D1" w:rsidRPr="00270C9F" w:rsidRDefault="00DC5C0B" w:rsidP="00270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71D248B0" w14:textId="77777777" w:rsidR="00270C9F" w:rsidRDefault="00270C9F" w:rsidP="002C70D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2975"/>
        <w:gridCol w:w="2406"/>
        <w:gridCol w:w="2691"/>
      </w:tblGrid>
      <w:tr w:rsidR="00270C9F" w14:paraId="1AEB1382" w14:textId="77777777" w:rsidTr="00272F62">
        <w:trPr>
          <w:trHeight w:val="1531"/>
        </w:trPr>
        <w:tc>
          <w:tcPr>
            <w:tcW w:w="2690" w:type="dxa"/>
            <w:shd w:val="clear" w:color="auto" w:fill="D9E2F3" w:themeFill="accent1" w:themeFillTint="33"/>
          </w:tcPr>
          <w:p w14:paraId="6C93A751" w14:textId="77777777" w:rsidR="00270C9F" w:rsidRPr="00270C9F" w:rsidRDefault="00270C9F" w:rsidP="00270C9F">
            <w:pPr>
              <w:rPr>
                <w:b/>
                <w:bCs/>
                <w:sz w:val="6"/>
                <w:szCs w:val="6"/>
              </w:rPr>
            </w:pPr>
          </w:p>
          <w:p w14:paraId="558BB7FC" w14:textId="3F243F0D" w:rsidR="00270C9F" w:rsidRDefault="00270C9F" w:rsidP="00270C9F">
            <w:r w:rsidRPr="00270C9F">
              <w:rPr>
                <w:b/>
                <w:bCs/>
                <w:sz w:val="24"/>
                <w:szCs w:val="24"/>
              </w:rPr>
              <w:t>Condition / Risk Factors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stroke, diabetes, dementia)</w:t>
            </w:r>
          </w:p>
        </w:tc>
        <w:tc>
          <w:tcPr>
            <w:tcW w:w="2975" w:type="dxa"/>
          </w:tcPr>
          <w:p w14:paraId="6C1E208D" w14:textId="2129EF9D" w:rsidR="00270C9F" w:rsidRPr="00270C9F" w:rsidRDefault="00DC5C0B" w:rsidP="00DC5C0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06" w:type="dxa"/>
            <w:shd w:val="clear" w:color="auto" w:fill="D9E2F3" w:themeFill="accent1" w:themeFillTint="33"/>
          </w:tcPr>
          <w:p w14:paraId="116FE88B" w14:textId="77777777" w:rsidR="00270C9F" w:rsidRPr="00270C9F" w:rsidRDefault="00270C9F" w:rsidP="00270C9F">
            <w:pPr>
              <w:rPr>
                <w:b/>
                <w:bCs/>
                <w:sz w:val="6"/>
                <w:szCs w:val="6"/>
              </w:rPr>
            </w:pPr>
          </w:p>
          <w:p w14:paraId="6B2E4479" w14:textId="5F1DB32F" w:rsidR="00270C9F" w:rsidRPr="00270C9F" w:rsidRDefault="00270C9F" w:rsidP="00270C9F">
            <w:pPr>
              <w:rPr>
                <w:b/>
                <w:bCs/>
                <w:sz w:val="24"/>
                <w:szCs w:val="24"/>
              </w:rPr>
            </w:pPr>
            <w:r w:rsidRPr="00270C9F">
              <w:rPr>
                <w:b/>
                <w:bCs/>
                <w:sz w:val="24"/>
                <w:szCs w:val="24"/>
              </w:rPr>
              <w:t xml:space="preserve">Professional Interests </w:t>
            </w:r>
          </w:p>
          <w:p w14:paraId="5AD3B18A" w14:textId="536F2D6B" w:rsidR="00270C9F" w:rsidRDefault="00270C9F" w:rsidP="00270C9F">
            <w:r w:rsidRPr="00270C9F">
              <w:rPr>
                <w:sz w:val="24"/>
                <w:szCs w:val="24"/>
              </w:rPr>
              <w:t>(</w:t>
            </w:r>
            <w:proofErr w:type="spellStart"/>
            <w:r w:rsidRPr="00270C9F">
              <w:rPr>
                <w:sz w:val="24"/>
                <w:szCs w:val="24"/>
              </w:rPr>
              <w:t>eg</w:t>
            </w:r>
            <w:proofErr w:type="spellEnd"/>
            <w:r w:rsidRPr="00270C9F">
              <w:rPr>
                <w:sz w:val="24"/>
                <w:szCs w:val="24"/>
              </w:rPr>
              <w:t xml:space="preserve"> patient safety, service design, leadership)</w:t>
            </w:r>
          </w:p>
        </w:tc>
        <w:tc>
          <w:tcPr>
            <w:tcW w:w="2691" w:type="dxa"/>
          </w:tcPr>
          <w:p w14:paraId="064EDFC4" w14:textId="55047710" w:rsidR="00270C9F" w:rsidRPr="00270C9F" w:rsidRDefault="00DC5C0B" w:rsidP="00DC5C0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70C9F" w14:paraId="23993ACE" w14:textId="77777777" w:rsidTr="00272F62">
        <w:trPr>
          <w:trHeight w:val="1531"/>
        </w:trPr>
        <w:tc>
          <w:tcPr>
            <w:tcW w:w="2690" w:type="dxa"/>
            <w:shd w:val="clear" w:color="auto" w:fill="D9E2F3" w:themeFill="accent1" w:themeFillTint="33"/>
          </w:tcPr>
          <w:p w14:paraId="089534F8" w14:textId="77777777" w:rsidR="00270C9F" w:rsidRPr="00270C9F" w:rsidRDefault="00270C9F" w:rsidP="00270C9F">
            <w:pPr>
              <w:rPr>
                <w:b/>
                <w:bCs/>
                <w:sz w:val="6"/>
                <w:szCs w:val="6"/>
              </w:rPr>
            </w:pPr>
          </w:p>
          <w:p w14:paraId="6F0E9CB8" w14:textId="7786C735" w:rsidR="00270C9F" w:rsidRDefault="00270C9F" w:rsidP="00270C9F">
            <w:pPr>
              <w:rPr>
                <w:b/>
                <w:bCs/>
                <w:sz w:val="24"/>
                <w:szCs w:val="24"/>
              </w:rPr>
            </w:pPr>
            <w:r w:rsidRPr="00270C9F">
              <w:rPr>
                <w:b/>
                <w:bCs/>
                <w:sz w:val="24"/>
                <w:szCs w:val="24"/>
              </w:rPr>
              <w:t>Age Groups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75829A2" w14:textId="2BA72AE4" w:rsidR="00270C9F" w:rsidRPr="00270C9F" w:rsidRDefault="00270C9F" w:rsidP="007C5AB9">
            <w:r>
              <w:rPr>
                <w:sz w:val="24"/>
                <w:szCs w:val="24"/>
              </w:rPr>
              <w:t xml:space="preserve">(please </w:t>
            </w:r>
            <w:r w:rsidR="007C5AB9">
              <w:rPr>
                <w:sz w:val="24"/>
                <w:szCs w:val="24"/>
              </w:rPr>
              <w:t>click</w:t>
            </w:r>
            <w:r>
              <w:rPr>
                <w:sz w:val="24"/>
                <w:szCs w:val="24"/>
              </w:rPr>
              <w:t xml:space="preserve"> to select)</w:t>
            </w:r>
          </w:p>
        </w:tc>
        <w:tc>
          <w:tcPr>
            <w:tcW w:w="2975" w:type="dxa"/>
            <w:vAlign w:val="center"/>
          </w:tcPr>
          <w:p w14:paraId="6DB73208" w14:textId="0B785D6E" w:rsidR="00DD77C4" w:rsidRDefault="0004462F" w:rsidP="00DC5C0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5C0B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DC5C0B">
              <w:rPr>
                <w:sz w:val="24"/>
                <w:szCs w:val="24"/>
              </w:rPr>
              <w:instrText xml:space="preserve"> FORMCHECKBOX </w:instrText>
            </w:r>
            <w:r w:rsidR="006B6FE7">
              <w:rPr>
                <w:sz w:val="24"/>
                <w:szCs w:val="24"/>
              </w:rPr>
            </w:r>
            <w:r w:rsidR="006B6FE7">
              <w:rPr>
                <w:sz w:val="24"/>
                <w:szCs w:val="24"/>
              </w:rPr>
              <w:fldChar w:fldCharType="separate"/>
            </w:r>
            <w:r w:rsidR="00DC5C0B">
              <w:rPr>
                <w:sz w:val="24"/>
                <w:szCs w:val="24"/>
              </w:rPr>
              <w:fldChar w:fldCharType="end"/>
            </w:r>
            <w:bookmarkEnd w:id="10"/>
            <w:r w:rsidR="00DC5C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Neonates    </w:t>
            </w:r>
          </w:p>
          <w:p w14:paraId="35591F85" w14:textId="05560C5B" w:rsidR="0004462F" w:rsidRDefault="00DD77C4" w:rsidP="00DC5C0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5C0B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DC5C0B">
              <w:rPr>
                <w:sz w:val="24"/>
                <w:szCs w:val="24"/>
              </w:rPr>
              <w:instrText xml:space="preserve"> FORMCHECKBOX </w:instrText>
            </w:r>
            <w:r w:rsidR="006B6FE7">
              <w:rPr>
                <w:sz w:val="24"/>
                <w:szCs w:val="24"/>
              </w:rPr>
            </w:r>
            <w:r w:rsidR="006B6FE7">
              <w:rPr>
                <w:sz w:val="24"/>
                <w:szCs w:val="24"/>
              </w:rPr>
              <w:fldChar w:fldCharType="separate"/>
            </w:r>
            <w:r w:rsidR="00DC5C0B">
              <w:rPr>
                <w:sz w:val="24"/>
                <w:szCs w:val="24"/>
              </w:rPr>
              <w:fldChar w:fldCharType="end"/>
            </w:r>
            <w:bookmarkEnd w:id="11"/>
            <w:r w:rsidR="00DC5C0B">
              <w:rPr>
                <w:sz w:val="24"/>
                <w:szCs w:val="24"/>
              </w:rPr>
              <w:t xml:space="preserve">  </w:t>
            </w:r>
            <w:r w:rsidR="0004462F">
              <w:rPr>
                <w:sz w:val="24"/>
                <w:szCs w:val="24"/>
              </w:rPr>
              <w:t xml:space="preserve">Children </w:t>
            </w:r>
            <w:r w:rsidR="00DC5C0B">
              <w:rPr>
                <w:sz w:val="24"/>
                <w:szCs w:val="24"/>
              </w:rPr>
              <w:t>&amp;</w:t>
            </w:r>
            <w:r w:rsidR="0004462F">
              <w:rPr>
                <w:sz w:val="24"/>
                <w:szCs w:val="24"/>
              </w:rPr>
              <w:t xml:space="preserve"> Adolescents</w:t>
            </w:r>
          </w:p>
          <w:p w14:paraId="6ED316EB" w14:textId="23A4ED80" w:rsidR="0004462F" w:rsidRDefault="0004462F" w:rsidP="00DC5C0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5C0B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DC5C0B">
              <w:rPr>
                <w:sz w:val="24"/>
                <w:szCs w:val="24"/>
              </w:rPr>
              <w:instrText xml:space="preserve"> FORMCHECKBOX </w:instrText>
            </w:r>
            <w:r w:rsidR="006B6FE7">
              <w:rPr>
                <w:sz w:val="24"/>
                <w:szCs w:val="24"/>
              </w:rPr>
            </w:r>
            <w:r w:rsidR="006B6FE7">
              <w:rPr>
                <w:sz w:val="24"/>
                <w:szCs w:val="24"/>
              </w:rPr>
              <w:fldChar w:fldCharType="separate"/>
            </w:r>
            <w:r w:rsidR="00DC5C0B">
              <w:rPr>
                <w:sz w:val="24"/>
                <w:szCs w:val="24"/>
              </w:rPr>
              <w:fldChar w:fldCharType="end"/>
            </w:r>
            <w:bookmarkEnd w:id="12"/>
            <w:r w:rsidR="00DC5C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Adults</w:t>
            </w:r>
          </w:p>
          <w:p w14:paraId="1C4209AA" w14:textId="0938053F" w:rsidR="0004462F" w:rsidRPr="00270C9F" w:rsidRDefault="0004462F" w:rsidP="00DC5C0B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C5C0B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DC5C0B">
              <w:rPr>
                <w:sz w:val="24"/>
                <w:szCs w:val="24"/>
              </w:rPr>
              <w:instrText xml:space="preserve"> FORMCHECKBOX </w:instrText>
            </w:r>
            <w:r w:rsidR="006B6FE7">
              <w:rPr>
                <w:sz w:val="24"/>
                <w:szCs w:val="24"/>
              </w:rPr>
            </w:r>
            <w:r w:rsidR="006B6FE7">
              <w:rPr>
                <w:sz w:val="24"/>
                <w:szCs w:val="24"/>
              </w:rPr>
              <w:fldChar w:fldCharType="separate"/>
            </w:r>
            <w:r w:rsidR="00DC5C0B">
              <w:rPr>
                <w:sz w:val="24"/>
                <w:szCs w:val="24"/>
              </w:rPr>
              <w:fldChar w:fldCharType="end"/>
            </w:r>
            <w:bookmarkEnd w:id="13"/>
            <w:r w:rsidR="00DC5C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Elderly</w:t>
            </w:r>
          </w:p>
        </w:tc>
        <w:tc>
          <w:tcPr>
            <w:tcW w:w="2406" w:type="dxa"/>
            <w:shd w:val="clear" w:color="auto" w:fill="D9E2F3" w:themeFill="accent1" w:themeFillTint="33"/>
          </w:tcPr>
          <w:p w14:paraId="5B15EC85" w14:textId="77777777" w:rsidR="00270C9F" w:rsidRPr="00270C9F" w:rsidRDefault="00270C9F" w:rsidP="00270C9F">
            <w:pPr>
              <w:rPr>
                <w:b/>
                <w:bCs/>
                <w:sz w:val="6"/>
                <w:szCs w:val="6"/>
              </w:rPr>
            </w:pPr>
          </w:p>
          <w:p w14:paraId="3DFB5727" w14:textId="0D38E781" w:rsidR="00270C9F" w:rsidRPr="00270C9F" w:rsidRDefault="00270C9F" w:rsidP="00270C9F">
            <w:pPr>
              <w:rPr>
                <w:b/>
                <w:bCs/>
                <w:sz w:val="24"/>
                <w:szCs w:val="24"/>
              </w:rPr>
            </w:pPr>
            <w:r w:rsidRPr="00270C9F">
              <w:rPr>
                <w:b/>
                <w:bCs/>
                <w:sz w:val="24"/>
                <w:szCs w:val="24"/>
              </w:rPr>
              <w:t>Settings</w:t>
            </w:r>
          </w:p>
          <w:p w14:paraId="2C79821F" w14:textId="100F89C0" w:rsidR="00270C9F" w:rsidRDefault="00270C9F" w:rsidP="00270C9F">
            <w:r w:rsidRPr="00270C9F">
              <w:rPr>
                <w:sz w:val="24"/>
                <w:szCs w:val="24"/>
              </w:rPr>
              <w:t>(</w:t>
            </w:r>
            <w:proofErr w:type="spellStart"/>
            <w:r w:rsidRPr="00270C9F">
              <w:rPr>
                <w:sz w:val="24"/>
                <w:szCs w:val="24"/>
              </w:rPr>
              <w:t>eg</w:t>
            </w:r>
            <w:proofErr w:type="spellEnd"/>
            <w:r w:rsidRPr="00270C9F">
              <w:rPr>
                <w:sz w:val="24"/>
                <w:szCs w:val="24"/>
              </w:rPr>
              <w:t xml:space="preserve"> surgery, inpatient ward, ED, community)</w:t>
            </w:r>
          </w:p>
        </w:tc>
        <w:tc>
          <w:tcPr>
            <w:tcW w:w="2691" w:type="dxa"/>
          </w:tcPr>
          <w:p w14:paraId="4C819E0D" w14:textId="6B57E49E" w:rsidR="00270C9F" w:rsidRPr="00270C9F" w:rsidRDefault="00DC5C0B" w:rsidP="00DC5C0B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71D24A43" w14:textId="77777777" w:rsidR="00804047" w:rsidRDefault="00804047" w:rsidP="002C70D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7C5AB9" w14:paraId="6AB59BC9" w14:textId="77777777" w:rsidTr="007C5AB9">
        <w:trPr>
          <w:trHeight w:val="1531"/>
        </w:trPr>
        <w:tc>
          <w:tcPr>
            <w:tcW w:w="10740" w:type="dxa"/>
            <w:shd w:val="clear" w:color="auto" w:fill="D9E2F3" w:themeFill="accent1" w:themeFillTint="33"/>
          </w:tcPr>
          <w:p w14:paraId="0EE2EA5D" w14:textId="77777777" w:rsidR="007C5AB9" w:rsidRPr="00270C9F" w:rsidRDefault="007C5AB9" w:rsidP="00675BE2">
            <w:pPr>
              <w:rPr>
                <w:b/>
                <w:bCs/>
                <w:sz w:val="6"/>
                <w:szCs w:val="6"/>
              </w:rPr>
            </w:pPr>
          </w:p>
          <w:p w14:paraId="3E4372A0" w14:textId="2CA0EBC8" w:rsidR="007C5AB9" w:rsidRDefault="007C5AB9" w:rsidP="007C5AB9">
            <w:pPr>
              <w:jc w:val="center"/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A2730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</w:rPr>
              <w:t>KnowledgeShare</w:t>
            </w:r>
            <w:proofErr w:type="spellEnd"/>
            <w:r w:rsidRPr="004A2730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is designed to facilitate collaboration and sharing of knowledge within the NHS.  May we make your contact details and interests visible to others?</w:t>
            </w:r>
          </w:p>
          <w:p w14:paraId="47254A57" w14:textId="77777777" w:rsidR="007C5AB9" w:rsidRPr="004A2730" w:rsidRDefault="007C5AB9" w:rsidP="007C5AB9">
            <w:pPr>
              <w:jc w:val="center"/>
              <w:rPr>
                <w:sz w:val="28"/>
                <w:szCs w:val="28"/>
              </w:rPr>
            </w:pPr>
          </w:p>
          <w:p w14:paraId="3C9148C1" w14:textId="3530AFDB" w:rsidR="007C5AB9" w:rsidRDefault="007C5AB9" w:rsidP="007C5AB9">
            <w:pPr>
              <w:rPr>
                <w:rFonts w:hAnsi="Calibri"/>
                <w:color w:val="000000" w:themeColor="text1"/>
                <w:kern w:val="24"/>
                <w:sz w:val="24"/>
                <w:szCs w:val="24"/>
              </w:rPr>
            </w:pPr>
            <w:r w:rsidRPr="00272F62">
              <w:rPr>
                <w:rFonts w:hAnsi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B6FE7">
              <w:rPr>
                <w:sz w:val="24"/>
                <w:szCs w:val="24"/>
              </w:rPr>
            </w:r>
            <w:r w:rsidR="006B6F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 w:rsidRPr="00272F62">
              <w:rPr>
                <w:rFonts w:hAnsi="Calibri"/>
                <w:color w:val="000000" w:themeColor="text1"/>
                <w:kern w:val="24"/>
                <w:sz w:val="24"/>
                <w:szCs w:val="24"/>
              </w:rPr>
              <w:t xml:space="preserve">Yes, all members       </w:t>
            </w:r>
            <w:r>
              <w:rPr>
                <w:rFonts w:hAnsi="Calibr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272F62">
              <w:rPr>
                <w:rFonts w:hAnsi="Calibri"/>
                <w:color w:val="000000" w:themeColor="text1"/>
                <w:kern w:val="24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B6FE7">
              <w:rPr>
                <w:sz w:val="24"/>
                <w:szCs w:val="24"/>
              </w:rPr>
            </w:r>
            <w:r w:rsidR="006B6F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 w:rsidRPr="00272F62">
              <w:rPr>
                <w:rFonts w:hAnsi="Calibri"/>
                <w:color w:val="000000" w:themeColor="text1"/>
                <w:kern w:val="24"/>
                <w:sz w:val="24"/>
                <w:szCs w:val="24"/>
              </w:rPr>
              <w:t xml:space="preserve">Only members at my organisation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B6FE7">
              <w:rPr>
                <w:sz w:val="24"/>
                <w:szCs w:val="24"/>
              </w:rPr>
            </w:r>
            <w:r w:rsidR="006B6FE7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  <w:r w:rsidRPr="00272F62">
              <w:rPr>
                <w:rFonts w:hAnsi="Calibri"/>
                <w:color w:val="000000" w:themeColor="text1"/>
                <w:kern w:val="24"/>
                <w:sz w:val="24"/>
                <w:szCs w:val="24"/>
              </w:rPr>
              <w:t xml:space="preserve">Only Library Staff </w:t>
            </w:r>
          </w:p>
          <w:p w14:paraId="7CA1B974" w14:textId="77777777" w:rsidR="007C5AB9" w:rsidRDefault="007C5AB9" w:rsidP="007C5AB9">
            <w:pPr>
              <w:rPr>
                <w:rFonts w:hAnsi="Calibri"/>
                <w:color w:val="000000" w:themeColor="text1"/>
                <w:kern w:val="24"/>
                <w:sz w:val="24"/>
                <w:szCs w:val="24"/>
              </w:rPr>
            </w:pPr>
          </w:p>
          <w:p w14:paraId="548F8667" w14:textId="77777777" w:rsidR="007C5AB9" w:rsidRDefault="007C5AB9" w:rsidP="007C5AB9">
            <w:pPr>
              <w:jc w:val="center"/>
              <w:rPr>
                <w:rFonts w:hAnsi="Calibri"/>
                <w:b/>
                <w:bCs/>
                <w:color w:val="2F5496" w:themeColor="accent1" w:themeShade="BF"/>
                <w:kern w:val="24"/>
                <w:sz w:val="24"/>
                <w:szCs w:val="24"/>
              </w:rPr>
            </w:pPr>
          </w:p>
          <w:p w14:paraId="461D9783" w14:textId="77777777" w:rsidR="007C5AB9" w:rsidRPr="004A2730" w:rsidRDefault="007C5AB9" w:rsidP="007C5AB9">
            <w:pPr>
              <w:jc w:val="center"/>
              <w:rPr>
                <w:color w:val="2F5496" w:themeColor="accent1" w:themeShade="BF"/>
                <w:sz w:val="24"/>
                <w:szCs w:val="24"/>
              </w:rPr>
            </w:pPr>
            <w:r w:rsidRPr="004A2730">
              <w:rPr>
                <w:rFonts w:hAnsi="Calibri"/>
                <w:b/>
                <w:bCs/>
                <w:color w:val="2F5496" w:themeColor="accent1" w:themeShade="BF"/>
                <w:kern w:val="24"/>
                <w:sz w:val="24"/>
                <w:szCs w:val="24"/>
              </w:rPr>
              <w:t xml:space="preserve">Read the full </w:t>
            </w:r>
            <w:proofErr w:type="spellStart"/>
            <w:r w:rsidRPr="004A2730">
              <w:rPr>
                <w:rFonts w:hAnsi="Calibri"/>
                <w:b/>
                <w:bCs/>
                <w:color w:val="2F5496" w:themeColor="accent1" w:themeShade="BF"/>
                <w:kern w:val="24"/>
                <w:sz w:val="24"/>
                <w:szCs w:val="24"/>
              </w:rPr>
              <w:t>KnowledgeShare</w:t>
            </w:r>
            <w:proofErr w:type="spellEnd"/>
            <w:r w:rsidRPr="004A2730">
              <w:rPr>
                <w:rFonts w:hAnsi="Calibri"/>
                <w:b/>
                <w:bCs/>
                <w:color w:val="2F5496" w:themeColor="accent1" w:themeShade="BF"/>
                <w:kern w:val="24"/>
                <w:sz w:val="24"/>
                <w:szCs w:val="24"/>
              </w:rPr>
              <w:t xml:space="preserve"> privacy policy online at:</w:t>
            </w:r>
          </w:p>
          <w:p w14:paraId="784A46EA" w14:textId="77777777" w:rsidR="007C5AB9" w:rsidRPr="004A2730" w:rsidRDefault="006B6FE7" w:rsidP="007C5AB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8" w:history="1">
              <w:r w:rsidR="007C5AB9" w:rsidRPr="004A2730">
                <w:rPr>
                  <w:rStyle w:val="Hyperlink"/>
                  <w:rFonts w:hAnsi="Calibri"/>
                  <w:b/>
                  <w:bCs/>
                  <w:color w:val="000000" w:themeColor="text1"/>
                  <w:kern w:val="24"/>
                  <w:sz w:val="24"/>
                  <w:szCs w:val="24"/>
                </w:rPr>
                <w:t>www.knowledgeshare.nhs.uk/index.php?PageID=help_privacy</w:t>
              </w:r>
            </w:hyperlink>
          </w:p>
          <w:p w14:paraId="3245A543" w14:textId="0941D98C" w:rsidR="007C5AB9" w:rsidRDefault="007C5AB9" w:rsidP="00675BE2"/>
        </w:tc>
      </w:tr>
    </w:tbl>
    <w:p w14:paraId="6AA9C099" w14:textId="7D1EE1A5" w:rsidR="000C4809" w:rsidRDefault="00750D22" w:rsidP="007C5AB9">
      <w:pPr>
        <w:spacing w:after="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4809BC6" wp14:editId="43C745FC">
            <wp:simplePos x="358140" y="358140"/>
            <wp:positionH relativeFrom="margin">
              <wp:align>center</wp:align>
            </wp:positionH>
            <wp:positionV relativeFrom="margin">
              <wp:align>top</wp:align>
            </wp:positionV>
            <wp:extent cx="6426000" cy="119520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00" cy="119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58554" w14:textId="77777777" w:rsidR="00F82238" w:rsidRDefault="000C4809" w:rsidP="009B0678">
      <w:pPr>
        <w:spacing w:after="0" w:line="240" w:lineRule="auto"/>
        <w:jc w:val="center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</w:pPr>
      <w:r w:rsidRPr="000C4809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  <w:t xml:space="preserve">I would like to sign up for free </w:t>
      </w:r>
      <w:proofErr w:type="spellStart"/>
      <w:r w:rsidRPr="000C4809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  <w:t>KnowledgeShare</w:t>
      </w:r>
      <w:proofErr w:type="spellEnd"/>
      <w:r w:rsidRPr="000C4809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  <w:t xml:space="preserve"> updates sent to my email address. </w:t>
      </w:r>
    </w:p>
    <w:p w14:paraId="723F4FBB" w14:textId="57E82AF9" w:rsidR="004A2730" w:rsidRDefault="000C4809" w:rsidP="009B0678">
      <w:pPr>
        <w:spacing w:after="0" w:line="240" w:lineRule="auto"/>
        <w:jc w:val="center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</w:pPr>
      <w:r w:rsidRPr="000C4809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  <w:t xml:space="preserve"> I have read the </w:t>
      </w:r>
      <w:proofErr w:type="spellStart"/>
      <w:r w:rsidRPr="000C4809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  <w:t>KnowledgeShare</w:t>
      </w:r>
      <w:proofErr w:type="spellEnd"/>
      <w:r w:rsidRPr="000C4809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  <w:t xml:space="preserve"> privacy policy.</w:t>
      </w:r>
    </w:p>
    <w:p w14:paraId="035CC81F" w14:textId="77777777" w:rsidR="009B0678" w:rsidRDefault="009B0678" w:rsidP="009B0678">
      <w:pPr>
        <w:spacing w:after="0" w:line="240" w:lineRule="auto"/>
        <w:jc w:val="center"/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A2730" w14:paraId="44A41EE1" w14:textId="77777777" w:rsidTr="004A2730">
        <w:trPr>
          <w:trHeight w:val="567"/>
        </w:trPr>
        <w:tc>
          <w:tcPr>
            <w:tcW w:w="5381" w:type="dxa"/>
            <w:shd w:val="clear" w:color="auto" w:fill="D9E2F3" w:themeFill="accent1" w:themeFillTint="33"/>
            <w:vAlign w:val="center"/>
          </w:tcPr>
          <w:p w14:paraId="6F335C71" w14:textId="76DA4075" w:rsidR="004A2730" w:rsidRPr="004A2730" w:rsidRDefault="004A2730" w:rsidP="004A2730">
            <w:pP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8"/>
                <w:szCs w:val="28"/>
                <w:lang w:eastAsia="en-GB"/>
              </w:rPr>
              <w:t>Dated to confirm consent</w:t>
            </w:r>
          </w:p>
        </w:tc>
        <w:tc>
          <w:tcPr>
            <w:tcW w:w="5381" w:type="dxa"/>
            <w:vAlign w:val="center"/>
          </w:tcPr>
          <w:p w14:paraId="206E5AF5" w14:textId="2EEDEC3F" w:rsidR="004A2730" w:rsidRPr="004A2730" w:rsidRDefault="00DC5C0B" w:rsidP="004A2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1940A550" w14:textId="73D3A23A" w:rsidR="007C5AB9" w:rsidRDefault="007C5AB9" w:rsidP="00C60849">
      <w:pPr>
        <w:spacing w:after="0" w:line="240" w:lineRule="auto"/>
        <w:rPr>
          <w:sz w:val="10"/>
          <w:szCs w:val="10"/>
        </w:rPr>
      </w:pPr>
    </w:p>
    <w:p w14:paraId="1FC57C35" w14:textId="0B8C9359" w:rsidR="007C5AB9" w:rsidRPr="00C60849" w:rsidRDefault="007C5AB9" w:rsidP="008E4B37">
      <w:pPr>
        <w:rPr>
          <w:sz w:val="10"/>
          <w:szCs w:val="10"/>
        </w:rPr>
      </w:pPr>
    </w:p>
    <w:sectPr w:rsidR="007C5AB9" w:rsidRPr="00C60849" w:rsidSect="00750D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22"/>
    <w:rsid w:val="0004462F"/>
    <w:rsid w:val="000C4809"/>
    <w:rsid w:val="001761ED"/>
    <w:rsid w:val="00241FBB"/>
    <w:rsid w:val="00270C9F"/>
    <w:rsid w:val="00272F62"/>
    <w:rsid w:val="002C70D1"/>
    <w:rsid w:val="004A2730"/>
    <w:rsid w:val="005A6470"/>
    <w:rsid w:val="006B6FE7"/>
    <w:rsid w:val="00750D22"/>
    <w:rsid w:val="007C5AB9"/>
    <w:rsid w:val="00804047"/>
    <w:rsid w:val="008E4B37"/>
    <w:rsid w:val="009B0678"/>
    <w:rsid w:val="00C60849"/>
    <w:rsid w:val="00DC5C0B"/>
    <w:rsid w:val="00DD77C4"/>
    <w:rsid w:val="00F8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6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50D22"/>
    <w:rPr>
      <w:color w:val="0000FF"/>
      <w:u w:val="single"/>
    </w:rPr>
  </w:style>
  <w:style w:type="table" w:styleId="TableGrid">
    <w:name w:val="Table Grid"/>
    <w:basedOn w:val="TableNormal"/>
    <w:uiPriority w:val="39"/>
    <w:rsid w:val="002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5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50D22"/>
    <w:rPr>
      <w:color w:val="0000FF"/>
      <w:u w:val="single"/>
    </w:rPr>
  </w:style>
  <w:style w:type="table" w:styleId="TableGrid">
    <w:name w:val="Table Grid"/>
    <w:basedOn w:val="TableNormal"/>
    <w:uiPriority w:val="39"/>
    <w:rsid w:val="002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5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owledgeshare.nhs.uk/index.php?PageID=help_privac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penathens.nice.org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penathens.nice.org.u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1BF7-3A3A-4E4A-A2EB-B7C78A3D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Hospitals Bath Foundation Trust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lmhirst@yahoo.co.uk</dc:creator>
  <cp:lastModifiedBy>RUH-PC</cp:lastModifiedBy>
  <cp:revision>2</cp:revision>
  <dcterms:created xsi:type="dcterms:W3CDTF">2020-05-01T12:20:00Z</dcterms:created>
  <dcterms:modified xsi:type="dcterms:W3CDTF">2020-05-01T12:20:00Z</dcterms:modified>
</cp:coreProperties>
</file>