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647" w:rsidRPr="00B754E8" w:rsidRDefault="009C400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Metabolic Bone Disease</w:t>
      </w:r>
      <w:r w:rsidR="00AF5467" w:rsidRPr="00B754E8">
        <w:rPr>
          <w:rFonts w:ascii="Times New Roman" w:hAnsi="Times New Roman" w:cs="Times New Roman"/>
          <w:b/>
          <w:sz w:val="24"/>
          <w:szCs w:val="24"/>
          <w:u w:val="single"/>
        </w:rPr>
        <w:t xml:space="preserve"> Referral Form</w:t>
      </w:r>
    </w:p>
    <w:p w:rsidR="00AF5467" w:rsidRDefault="00AF5467">
      <w:pPr>
        <w:rPr>
          <w:rFonts w:ascii="Times New Roman" w:hAnsi="Times New Roman" w:cs="Times New Roman"/>
          <w:b/>
          <w:sz w:val="24"/>
          <w:szCs w:val="24"/>
        </w:rPr>
      </w:pPr>
      <w:r w:rsidRPr="00B754E8">
        <w:rPr>
          <w:rFonts w:ascii="Times New Roman" w:hAnsi="Times New Roman" w:cs="Times New Roman"/>
          <w:b/>
          <w:sz w:val="24"/>
          <w:szCs w:val="24"/>
        </w:rPr>
        <w:t>All referrals to the service are received via the Electronic Referral Service (</w:t>
      </w:r>
      <w:proofErr w:type="spellStart"/>
      <w:r w:rsidRPr="00B754E8">
        <w:rPr>
          <w:rFonts w:ascii="Times New Roman" w:hAnsi="Times New Roman" w:cs="Times New Roman"/>
          <w:b/>
          <w:sz w:val="24"/>
          <w:szCs w:val="24"/>
        </w:rPr>
        <w:t>eRS</w:t>
      </w:r>
      <w:proofErr w:type="spellEnd"/>
      <w:r w:rsidRPr="00B754E8">
        <w:rPr>
          <w:rFonts w:ascii="Times New Roman" w:hAnsi="Times New Roman" w:cs="Times New Roman"/>
          <w:b/>
          <w:sz w:val="24"/>
          <w:szCs w:val="24"/>
        </w:rPr>
        <w:t>) – “Rheumatology” and mark referral “</w:t>
      </w:r>
      <w:r w:rsidR="009C400C">
        <w:rPr>
          <w:rFonts w:ascii="Times New Roman" w:hAnsi="Times New Roman" w:cs="Times New Roman"/>
          <w:b/>
          <w:sz w:val="24"/>
          <w:szCs w:val="24"/>
        </w:rPr>
        <w:t>Metabolic Bone Disease</w:t>
      </w:r>
      <w:r w:rsidRPr="00B754E8">
        <w:rPr>
          <w:rFonts w:ascii="Times New Roman" w:hAnsi="Times New Roman" w:cs="Times New Roman"/>
          <w:b/>
          <w:sz w:val="24"/>
          <w:szCs w:val="24"/>
        </w:rPr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8C203A" w:rsidTr="00C33F4C">
        <w:tc>
          <w:tcPr>
            <w:tcW w:w="10682" w:type="dxa"/>
            <w:gridSpan w:val="2"/>
          </w:tcPr>
          <w:p w:rsidR="008C203A" w:rsidRPr="00077DEF" w:rsidRDefault="008C203A" w:rsidP="00C33F4C">
            <w:pPr>
              <w:rPr>
                <w:b/>
                <w:sz w:val="22"/>
                <w:szCs w:val="22"/>
              </w:rPr>
            </w:pPr>
            <w:r w:rsidRPr="00077DEF">
              <w:rPr>
                <w:b/>
                <w:sz w:val="22"/>
                <w:szCs w:val="22"/>
              </w:rPr>
              <w:t>Please select the urgency of the referral</w:t>
            </w:r>
          </w:p>
        </w:tc>
      </w:tr>
      <w:tr w:rsidR="008C203A" w:rsidTr="00C33F4C">
        <w:tc>
          <w:tcPr>
            <w:tcW w:w="5341" w:type="dxa"/>
          </w:tcPr>
          <w:p w:rsidR="008C203A" w:rsidRPr="00077DEF" w:rsidRDefault="008C203A" w:rsidP="00C33F4C">
            <w:pPr>
              <w:rPr>
                <w:sz w:val="22"/>
                <w:szCs w:val="22"/>
              </w:rPr>
            </w:pPr>
            <w:r w:rsidRPr="00077DEF">
              <w:rPr>
                <w:sz w:val="22"/>
                <w:szCs w:val="22"/>
              </w:rPr>
              <w:t>Routine □</w:t>
            </w:r>
          </w:p>
        </w:tc>
        <w:tc>
          <w:tcPr>
            <w:tcW w:w="5341" w:type="dxa"/>
          </w:tcPr>
          <w:p w:rsidR="008C203A" w:rsidRPr="00077DEF" w:rsidRDefault="008C203A" w:rsidP="00C33F4C">
            <w:pPr>
              <w:rPr>
                <w:sz w:val="22"/>
                <w:szCs w:val="22"/>
              </w:rPr>
            </w:pPr>
            <w:r w:rsidRPr="00077DEF">
              <w:rPr>
                <w:sz w:val="22"/>
                <w:szCs w:val="22"/>
              </w:rPr>
              <w:t>Urgent □</w:t>
            </w:r>
          </w:p>
        </w:tc>
      </w:tr>
    </w:tbl>
    <w:p w:rsidR="008C203A" w:rsidRPr="00B754E8" w:rsidRDefault="008C203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7"/>
        <w:gridCol w:w="1669"/>
        <w:gridCol w:w="2718"/>
        <w:gridCol w:w="2718"/>
      </w:tblGrid>
      <w:tr w:rsidR="00AF5467" w:rsidRPr="00F4183C" w:rsidTr="00AF5467">
        <w:trPr>
          <w:trHeight w:val="475"/>
        </w:trPr>
        <w:tc>
          <w:tcPr>
            <w:tcW w:w="1675" w:type="pct"/>
          </w:tcPr>
          <w:p w:rsidR="00AF5467" w:rsidRPr="00826BD7" w:rsidRDefault="00AF5467" w:rsidP="00B45F7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26BD7">
              <w:rPr>
                <w:rFonts w:cs="Arial"/>
                <w:b/>
                <w:bCs/>
                <w:sz w:val="20"/>
                <w:szCs w:val="20"/>
              </w:rPr>
              <w:t xml:space="preserve">PATIENT NAME, ADDRESS AND </w:t>
            </w:r>
            <w:r w:rsidRPr="00826BD7">
              <w:rPr>
                <w:rFonts w:cs="Arial"/>
                <w:b/>
                <w:bCs/>
                <w:sz w:val="20"/>
                <w:szCs w:val="20"/>
                <w:u w:val="single"/>
              </w:rPr>
              <w:t>TELEPHONE NO.</w:t>
            </w:r>
          </w:p>
        </w:tc>
        <w:tc>
          <w:tcPr>
            <w:tcW w:w="781" w:type="pct"/>
          </w:tcPr>
          <w:p w:rsidR="00AF5467" w:rsidRPr="00826BD7" w:rsidRDefault="00AF5467" w:rsidP="00B45F7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26BD7">
              <w:rPr>
                <w:rFonts w:cs="Arial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272" w:type="pct"/>
          </w:tcPr>
          <w:p w:rsidR="00AF5467" w:rsidRDefault="00AF5467" w:rsidP="00B45F7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AF5467" w:rsidRPr="00826BD7" w:rsidRDefault="00AF5467" w:rsidP="00B45F7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26BD7">
              <w:rPr>
                <w:rFonts w:cs="Arial"/>
                <w:b/>
                <w:bCs/>
                <w:sz w:val="20"/>
                <w:szCs w:val="20"/>
              </w:rPr>
              <w:t>NHS NO.</w:t>
            </w:r>
          </w:p>
        </w:tc>
        <w:tc>
          <w:tcPr>
            <w:tcW w:w="1272" w:type="pct"/>
          </w:tcPr>
          <w:p w:rsidR="00AF5467" w:rsidRDefault="00AF5467" w:rsidP="00B45F7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AF5467" w:rsidRPr="00826BD7" w:rsidRDefault="00AF5467" w:rsidP="00B45F7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CURRENT DIAGNOSES</w:t>
            </w:r>
          </w:p>
        </w:tc>
      </w:tr>
      <w:tr w:rsidR="00AF5467" w:rsidRPr="00F4183C" w:rsidTr="00AF5467">
        <w:trPr>
          <w:trHeight w:val="1270"/>
        </w:trPr>
        <w:tc>
          <w:tcPr>
            <w:tcW w:w="1675" w:type="pct"/>
          </w:tcPr>
          <w:p w:rsidR="00AF5467" w:rsidRPr="00826BD7" w:rsidRDefault="00AF5467" w:rsidP="00B45F7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1" w:type="pct"/>
          </w:tcPr>
          <w:p w:rsidR="00AF5467" w:rsidRPr="00826BD7" w:rsidRDefault="00AF5467" w:rsidP="00B45F7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2" w:type="pct"/>
          </w:tcPr>
          <w:p w:rsidR="00AF5467" w:rsidRPr="00826BD7" w:rsidRDefault="00AF5467" w:rsidP="00B45F7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2" w:type="pct"/>
          </w:tcPr>
          <w:p w:rsidR="00AF5467" w:rsidRPr="00F4183C" w:rsidRDefault="00AF5467" w:rsidP="00B45F74">
            <w:pPr>
              <w:spacing w:line="240" w:lineRule="auto"/>
              <w:rPr>
                <w:rFonts w:cs="Arial"/>
                <w:b/>
                <w:bCs/>
                <w:sz w:val="21"/>
                <w:szCs w:val="21"/>
              </w:rPr>
            </w:pPr>
          </w:p>
          <w:p w:rsidR="00AF5467" w:rsidRPr="00826BD7" w:rsidRDefault="00AF5467" w:rsidP="00B45F7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AF5467" w:rsidRPr="00322410" w:rsidRDefault="00AF5467" w:rsidP="00AF5467">
      <w:pPr>
        <w:spacing w:line="240" w:lineRule="auto"/>
        <w:rPr>
          <w:rFonts w:cs="Arial"/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AF5467" w:rsidTr="00AF5467">
        <w:trPr>
          <w:trHeight w:val="619"/>
        </w:trPr>
        <w:tc>
          <w:tcPr>
            <w:tcW w:w="5000" w:type="pct"/>
          </w:tcPr>
          <w:p w:rsidR="00AF5467" w:rsidRPr="00B754E8" w:rsidRDefault="00AF5467" w:rsidP="00AF5467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B754E8">
              <w:rPr>
                <w:rFonts w:cs="Arial"/>
                <w:b/>
                <w:bCs/>
                <w:sz w:val="22"/>
                <w:szCs w:val="22"/>
              </w:rPr>
              <w:t>Reason for referral:</w:t>
            </w:r>
          </w:p>
          <w:p w:rsidR="00AF5467" w:rsidRDefault="00AF5467">
            <w:pPr>
              <w:rPr>
                <w:sz w:val="28"/>
                <w:szCs w:val="28"/>
              </w:rPr>
            </w:pPr>
          </w:p>
          <w:p w:rsidR="00AF5467" w:rsidRDefault="00AF5467">
            <w:pPr>
              <w:rPr>
                <w:sz w:val="28"/>
                <w:szCs w:val="28"/>
              </w:rPr>
            </w:pPr>
          </w:p>
          <w:p w:rsidR="00AF5467" w:rsidRDefault="00AF5467">
            <w:pPr>
              <w:rPr>
                <w:sz w:val="28"/>
                <w:szCs w:val="28"/>
              </w:rPr>
            </w:pPr>
          </w:p>
        </w:tc>
      </w:tr>
    </w:tbl>
    <w:p w:rsidR="00AF5467" w:rsidRDefault="00AF5467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AF5467" w:rsidTr="00B754E8">
        <w:tc>
          <w:tcPr>
            <w:tcW w:w="10682" w:type="dxa"/>
            <w:gridSpan w:val="2"/>
          </w:tcPr>
          <w:p w:rsidR="00AF5467" w:rsidRPr="00B754E8" w:rsidRDefault="009C400C" w:rsidP="00AF5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Patients with the following conditions are seen in the metabolic bone clinic. Please select a patients diagnosis/suspected diagnosis: </w:t>
            </w:r>
            <w:r w:rsidR="00AF5467" w:rsidRPr="00B754E8">
              <w:rPr>
                <w:sz w:val="22"/>
                <w:szCs w:val="22"/>
              </w:rPr>
              <w:t>(Please tick)</w:t>
            </w:r>
          </w:p>
          <w:p w:rsidR="00AF5467" w:rsidRPr="00B754E8" w:rsidRDefault="00AF5467">
            <w:pPr>
              <w:rPr>
                <w:sz w:val="22"/>
                <w:szCs w:val="22"/>
              </w:rPr>
            </w:pPr>
          </w:p>
        </w:tc>
      </w:tr>
      <w:tr w:rsidR="00AF5467" w:rsidTr="00B754E8">
        <w:tc>
          <w:tcPr>
            <w:tcW w:w="5341" w:type="dxa"/>
          </w:tcPr>
          <w:p w:rsidR="00AF5467" w:rsidRPr="00B754E8" w:rsidRDefault="009C400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Pagets</w:t>
            </w:r>
            <w:proofErr w:type="spellEnd"/>
            <w:r>
              <w:rPr>
                <w:sz w:val="22"/>
                <w:szCs w:val="22"/>
              </w:rPr>
              <w:t xml:space="preserve"> disease</w:t>
            </w:r>
            <w:r w:rsidR="00AF5467" w:rsidRPr="00B754E8">
              <w:rPr>
                <w:sz w:val="22"/>
                <w:szCs w:val="22"/>
              </w:rPr>
              <w:t xml:space="preserve">        </w:t>
            </w:r>
            <w:r w:rsidR="00B754E8" w:rsidRPr="00B754E8">
              <w:rPr>
                <w:sz w:val="22"/>
                <w:szCs w:val="22"/>
              </w:rPr>
              <w:t>□</w:t>
            </w:r>
            <w:r w:rsidR="00AF5467" w:rsidRPr="00B754E8">
              <w:rPr>
                <w:sz w:val="22"/>
                <w:szCs w:val="22"/>
              </w:rPr>
              <w:t xml:space="preserve">    </w:t>
            </w:r>
          </w:p>
          <w:p w:rsidR="00AF5467" w:rsidRPr="00B754E8" w:rsidRDefault="009C40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Osteogenesis imperfecta </w:t>
            </w:r>
            <w:r w:rsidR="00B754E8" w:rsidRPr="00B754E8">
              <w:rPr>
                <w:sz w:val="22"/>
                <w:szCs w:val="22"/>
              </w:rPr>
              <w:t xml:space="preserve"> □</w:t>
            </w:r>
          </w:p>
          <w:p w:rsidR="00B754E8" w:rsidRPr="00B754E8" w:rsidRDefault="009C40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Renal bone disease</w:t>
            </w:r>
            <w:r w:rsidR="00B754E8" w:rsidRPr="00B754E8">
              <w:rPr>
                <w:sz w:val="22"/>
                <w:szCs w:val="22"/>
              </w:rPr>
              <w:t xml:space="preserve"> □</w:t>
            </w:r>
            <w:r w:rsidR="00AF5467" w:rsidRPr="00B754E8">
              <w:rPr>
                <w:sz w:val="22"/>
                <w:szCs w:val="22"/>
              </w:rPr>
              <w:t xml:space="preserve">             </w:t>
            </w:r>
          </w:p>
          <w:p w:rsidR="00AF5467" w:rsidRPr="00B754E8" w:rsidRDefault="009C40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X-linked </w:t>
            </w:r>
            <w:proofErr w:type="spellStart"/>
            <w:r>
              <w:rPr>
                <w:sz w:val="22"/>
                <w:szCs w:val="22"/>
              </w:rPr>
              <w:t>hypophosphataemia</w:t>
            </w:r>
            <w:proofErr w:type="spellEnd"/>
            <w:r w:rsidR="00B754E8" w:rsidRPr="00B754E8">
              <w:rPr>
                <w:sz w:val="22"/>
                <w:szCs w:val="22"/>
              </w:rPr>
              <w:t xml:space="preserve"> □</w:t>
            </w:r>
          </w:p>
        </w:tc>
        <w:tc>
          <w:tcPr>
            <w:tcW w:w="5341" w:type="dxa"/>
          </w:tcPr>
          <w:p w:rsidR="00AF5467" w:rsidRPr="00B754E8" w:rsidRDefault="009C400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Hypophosphataemia</w:t>
            </w:r>
            <w:proofErr w:type="spellEnd"/>
            <w:r w:rsidR="00B754E8" w:rsidRPr="00B754E8">
              <w:rPr>
                <w:sz w:val="22"/>
                <w:szCs w:val="22"/>
              </w:rPr>
              <w:t xml:space="preserve"> □</w:t>
            </w:r>
          </w:p>
          <w:p w:rsidR="00AF5467" w:rsidRPr="00B754E8" w:rsidRDefault="009C40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Bone marrow oedema syndrome </w:t>
            </w:r>
            <w:r w:rsidR="00B754E8" w:rsidRPr="00B754E8">
              <w:rPr>
                <w:sz w:val="22"/>
                <w:szCs w:val="22"/>
              </w:rPr>
              <w:t>□</w:t>
            </w:r>
          </w:p>
          <w:p w:rsidR="00B754E8" w:rsidRPr="00B754E8" w:rsidRDefault="00B754E8">
            <w:pPr>
              <w:rPr>
                <w:sz w:val="22"/>
                <w:szCs w:val="22"/>
              </w:rPr>
            </w:pPr>
            <w:r w:rsidRPr="00B754E8">
              <w:rPr>
                <w:sz w:val="22"/>
                <w:szCs w:val="22"/>
              </w:rPr>
              <w:t>Other □</w:t>
            </w:r>
          </w:p>
        </w:tc>
      </w:tr>
    </w:tbl>
    <w:p w:rsidR="00B754E8" w:rsidRDefault="00B754E8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597"/>
      </w:tblGrid>
      <w:tr w:rsidR="00B754E8" w:rsidTr="00B754E8">
        <w:tc>
          <w:tcPr>
            <w:tcW w:w="3085" w:type="dxa"/>
          </w:tcPr>
          <w:p w:rsidR="00B754E8" w:rsidRPr="00B754E8" w:rsidRDefault="00B754E8">
            <w:pPr>
              <w:rPr>
                <w:sz w:val="22"/>
                <w:szCs w:val="22"/>
              </w:rPr>
            </w:pPr>
            <w:r w:rsidRPr="00B754E8">
              <w:rPr>
                <w:sz w:val="22"/>
                <w:szCs w:val="22"/>
              </w:rPr>
              <w:t>Relevant family history</w:t>
            </w:r>
          </w:p>
          <w:p w:rsidR="00B754E8" w:rsidRPr="00B754E8" w:rsidRDefault="00B754E8">
            <w:pPr>
              <w:rPr>
                <w:sz w:val="22"/>
                <w:szCs w:val="22"/>
              </w:rPr>
            </w:pPr>
          </w:p>
        </w:tc>
        <w:tc>
          <w:tcPr>
            <w:tcW w:w="7597" w:type="dxa"/>
          </w:tcPr>
          <w:p w:rsidR="00B754E8" w:rsidRPr="00B754E8" w:rsidRDefault="00B754E8">
            <w:pPr>
              <w:rPr>
                <w:sz w:val="22"/>
                <w:szCs w:val="22"/>
              </w:rPr>
            </w:pPr>
          </w:p>
        </w:tc>
      </w:tr>
    </w:tbl>
    <w:p w:rsidR="00B754E8" w:rsidRDefault="00B754E8">
      <w:pPr>
        <w:rPr>
          <w:rFonts w:cstheme="minorHAnsi"/>
          <w:i/>
        </w:rPr>
      </w:pPr>
    </w:p>
    <w:tbl>
      <w:tblPr>
        <w:tblW w:w="10236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0"/>
        <w:gridCol w:w="4333"/>
        <w:gridCol w:w="2773"/>
      </w:tblGrid>
      <w:tr w:rsidR="00B754E8" w:rsidRPr="00F4183C" w:rsidTr="00B45F74">
        <w:trPr>
          <w:trHeight w:val="252"/>
        </w:trPr>
        <w:tc>
          <w:tcPr>
            <w:tcW w:w="3130" w:type="dxa"/>
          </w:tcPr>
          <w:p w:rsidR="00B754E8" w:rsidRPr="00F4183C" w:rsidRDefault="00B754E8" w:rsidP="00B45F74">
            <w:pPr>
              <w:spacing w:line="240" w:lineRule="auto"/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 xml:space="preserve">REFERRING </w:t>
            </w:r>
            <w:r w:rsidRPr="00F4183C">
              <w:rPr>
                <w:rFonts w:cs="Arial"/>
                <w:b/>
                <w:bCs/>
                <w:sz w:val="21"/>
                <w:szCs w:val="21"/>
              </w:rPr>
              <w:t>GP</w:t>
            </w:r>
            <w:r>
              <w:rPr>
                <w:rFonts w:cs="Arial"/>
                <w:b/>
                <w:bCs/>
                <w:sz w:val="21"/>
                <w:szCs w:val="21"/>
              </w:rPr>
              <w:t>’s</w:t>
            </w:r>
            <w:r w:rsidRPr="00F4183C">
              <w:rPr>
                <w:rFonts w:cs="Arial"/>
                <w:b/>
                <w:bCs/>
                <w:sz w:val="21"/>
                <w:szCs w:val="21"/>
              </w:rPr>
              <w:t xml:space="preserve"> NAME</w:t>
            </w:r>
          </w:p>
        </w:tc>
        <w:tc>
          <w:tcPr>
            <w:tcW w:w="4333" w:type="dxa"/>
          </w:tcPr>
          <w:p w:rsidR="00B754E8" w:rsidRPr="00F4183C" w:rsidRDefault="00B754E8" w:rsidP="00B45F74">
            <w:pPr>
              <w:spacing w:line="240" w:lineRule="auto"/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F4183C">
              <w:rPr>
                <w:rFonts w:cs="Arial"/>
                <w:b/>
                <w:bCs/>
                <w:sz w:val="21"/>
                <w:szCs w:val="21"/>
              </w:rPr>
              <w:t xml:space="preserve">SURGERY DETAILS </w:t>
            </w:r>
          </w:p>
        </w:tc>
        <w:tc>
          <w:tcPr>
            <w:tcW w:w="2773" w:type="dxa"/>
          </w:tcPr>
          <w:p w:rsidR="00B754E8" w:rsidRPr="00F4183C" w:rsidRDefault="00B754E8" w:rsidP="00B45F74">
            <w:pPr>
              <w:spacing w:line="240" w:lineRule="auto"/>
              <w:rPr>
                <w:rFonts w:cs="Arial"/>
                <w:b/>
                <w:bCs/>
                <w:sz w:val="21"/>
                <w:szCs w:val="21"/>
              </w:rPr>
            </w:pPr>
            <w:r w:rsidRPr="00F4183C">
              <w:rPr>
                <w:rFonts w:cs="Arial"/>
                <w:b/>
                <w:bCs/>
                <w:sz w:val="21"/>
                <w:szCs w:val="21"/>
              </w:rPr>
              <w:t>DATE OF REFERRAL</w:t>
            </w:r>
          </w:p>
        </w:tc>
      </w:tr>
      <w:tr w:rsidR="00B754E8" w:rsidRPr="00F4183C" w:rsidTr="00B45F74">
        <w:trPr>
          <w:trHeight w:val="695"/>
        </w:trPr>
        <w:tc>
          <w:tcPr>
            <w:tcW w:w="3130" w:type="dxa"/>
          </w:tcPr>
          <w:p w:rsidR="00B754E8" w:rsidRPr="00F4183C" w:rsidRDefault="00B754E8" w:rsidP="00B45F74">
            <w:pPr>
              <w:spacing w:line="240" w:lineRule="auto"/>
              <w:jc w:val="center"/>
              <w:rPr>
                <w:rFonts w:cs="Arial"/>
                <w:b/>
                <w:bCs/>
                <w:sz w:val="21"/>
                <w:szCs w:val="21"/>
              </w:rPr>
            </w:pPr>
          </w:p>
          <w:p w:rsidR="00B754E8" w:rsidRPr="00F4183C" w:rsidRDefault="00B754E8" w:rsidP="00B45F74">
            <w:pPr>
              <w:spacing w:line="240" w:lineRule="auto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4333" w:type="dxa"/>
            <w:vMerge w:val="restart"/>
          </w:tcPr>
          <w:p w:rsidR="00B754E8" w:rsidRPr="00F4183C" w:rsidRDefault="00B754E8" w:rsidP="00B45F74">
            <w:pPr>
              <w:spacing w:line="240" w:lineRule="auto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2773" w:type="dxa"/>
            <w:tcBorders>
              <w:bottom w:val="nil"/>
            </w:tcBorders>
          </w:tcPr>
          <w:p w:rsidR="00B754E8" w:rsidRPr="00F4183C" w:rsidRDefault="00B754E8" w:rsidP="00B45F74">
            <w:pPr>
              <w:spacing w:line="240" w:lineRule="auto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B754E8" w:rsidRPr="00F4183C" w:rsidTr="00B45F74">
        <w:trPr>
          <w:trHeight w:val="77"/>
        </w:trPr>
        <w:tc>
          <w:tcPr>
            <w:tcW w:w="3130" w:type="dxa"/>
          </w:tcPr>
          <w:p w:rsidR="00B754E8" w:rsidRDefault="00B754E8" w:rsidP="00B45F74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GMC registration number</w:t>
            </w:r>
          </w:p>
          <w:p w:rsidR="00B754E8" w:rsidRPr="006C12B8" w:rsidRDefault="00B754E8" w:rsidP="00B45F74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333" w:type="dxa"/>
            <w:vMerge/>
          </w:tcPr>
          <w:p w:rsidR="00B754E8" w:rsidRPr="00F4183C" w:rsidRDefault="00B754E8" w:rsidP="00B45F74">
            <w:pPr>
              <w:spacing w:line="240" w:lineRule="auto"/>
              <w:jc w:val="center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2773" w:type="dxa"/>
            <w:tcBorders>
              <w:top w:val="nil"/>
            </w:tcBorders>
          </w:tcPr>
          <w:p w:rsidR="00B754E8" w:rsidRPr="00F4183C" w:rsidRDefault="00B754E8" w:rsidP="00B45F74">
            <w:pPr>
              <w:spacing w:line="240" w:lineRule="auto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</w:tbl>
    <w:p w:rsidR="00B754E8" w:rsidRPr="00B754E8" w:rsidRDefault="00B754E8">
      <w:pPr>
        <w:rPr>
          <w:rFonts w:cstheme="minorHAnsi"/>
          <w:i/>
        </w:rPr>
      </w:pPr>
    </w:p>
    <w:sectPr w:rsidR="00B754E8" w:rsidRPr="00B754E8" w:rsidSect="00AF5467">
      <w:headerReference w:type="default" r:id="rId7"/>
      <w:footerReference w:type="default" r:id="rId8"/>
      <w:pgSz w:w="11906" w:h="16838"/>
      <w:pgMar w:top="720" w:right="720" w:bottom="720" w:left="72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467" w:rsidRDefault="00AF5467" w:rsidP="00AF5467">
      <w:pPr>
        <w:spacing w:after="0" w:line="240" w:lineRule="auto"/>
      </w:pPr>
      <w:r>
        <w:separator/>
      </w:r>
    </w:p>
  </w:endnote>
  <w:endnote w:type="continuationSeparator" w:id="0">
    <w:p w:rsidR="00AF5467" w:rsidRDefault="00AF5467" w:rsidP="00AF5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467" w:rsidRDefault="00AF546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39EE41F" wp14:editId="51A23700">
          <wp:simplePos x="0" y="0"/>
          <wp:positionH relativeFrom="column">
            <wp:posOffset>-925033</wp:posOffset>
          </wp:positionH>
          <wp:positionV relativeFrom="paragraph">
            <wp:posOffset>-406740</wp:posOffset>
          </wp:positionV>
          <wp:extent cx="7623545" cy="1052859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5699" cy="10531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467" w:rsidRDefault="00AF5467" w:rsidP="00AF5467">
      <w:pPr>
        <w:spacing w:after="0" w:line="240" w:lineRule="auto"/>
      </w:pPr>
      <w:r>
        <w:separator/>
      </w:r>
    </w:p>
  </w:footnote>
  <w:footnote w:type="continuationSeparator" w:id="0">
    <w:p w:rsidR="00AF5467" w:rsidRDefault="00AF5467" w:rsidP="00AF5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467" w:rsidRDefault="00AF5467" w:rsidP="00AF5467">
    <w:pPr>
      <w:pStyle w:val="Addresstext"/>
      <w:rPr>
        <w:b/>
        <w:color w:val="005C9E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9BFCE3B" wp14:editId="4E57A698">
          <wp:simplePos x="0" y="0"/>
          <wp:positionH relativeFrom="column">
            <wp:posOffset>-787400</wp:posOffset>
          </wp:positionH>
          <wp:positionV relativeFrom="paragraph">
            <wp:posOffset>-88900</wp:posOffset>
          </wp:positionV>
          <wp:extent cx="3136265" cy="860425"/>
          <wp:effectExtent l="0" t="0" r="6985" b="0"/>
          <wp:wrapThrough wrapText="bothSides">
            <wp:wrapPolygon edited="0">
              <wp:start x="0" y="0"/>
              <wp:lineTo x="0" y="21042"/>
              <wp:lineTo x="21517" y="21042"/>
              <wp:lineTo x="2151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6265" cy="860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05C9E"/>
      </w:rPr>
      <w:t>Rheumatology</w:t>
    </w:r>
  </w:p>
  <w:p w:rsidR="00AF5467" w:rsidRPr="00F1357C" w:rsidRDefault="00AF5467" w:rsidP="00AF5467">
    <w:pPr>
      <w:pStyle w:val="Addresstext"/>
    </w:pPr>
    <w:r>
      <w:t>Royal National Hospital for Rheumatic Diseases</w:t>
    </w:r>
  </w:p>
  <w:p w:rsidR="00AF5467" w:rsidRPr="002B30CF" w:rsidRDefault="00AF5467" w:rsidP="00AF5467">
    <w:pPr>
      <w:pStyle w:val="Addresstext"/>
    </w:pPr>
    <w:proofErr w:type="spellStart"/>
    <w:r>
      <w:t>Combe</w:t>
    </w:r>
    <w:proofErr w:type="spellEnd"/>
    <w:r>
      <w:t xml:space="preserve"> Park</w:t>
    </w:r>
  </w:p>
  <w:p w:rsidR="00AF5467" w:rsidRPr="002B30CF" w:rsidRDefault="00AF5467" w:rsidP="00AF5467">
    <w:pPr>
      <w:pStyle w:val="Addresstext"/>
    </w:pPr>
    <w:r w:rsidRPr="002B30CF">
      <w:t>Bath</w:t>
    </w:r>
  </w:p>
  <w:p w:rsidR="00AF5467" w:rsidRPr="002B30CF" w:rsidRDefault="00AF5467" w:rsidP="00AF5467">
    <w:pPr>
      <w:pStyle w:val="Addresstext"/>
    </w:pPr>
    <w:r>
      <w:t>BA1 3NG</w:t>
    </w:r>
  </w:p>
  <w:p w:rsidR="00AF5467" w:rsidRPr="002B30CF" w:rsidRDefault="00AF5467" w:rsidP="00AF5467">
    <w:pPr>
      <w:pStyle w:val="Addresstext"/>
    </w:pPr>
  </w:p>
  <w:p w:rsidR="00AF5467" w:rsidRPr="002B30CF" w:rsidRDefault="00AF5467" w:rsidP="00AF5467">
    <w:pPr>
      <w:pStyle w:val="Addresstext"/>
    </w:pPr>
    <w:r>
      <w:t>Tel: 01225 428331</w:t>
    </w:r>
  </w:p>
  <w:p w:rsidR="00AF5467" w:rsidRPr="00CD4EC4" w:rsidRDefault="00AF5467" w:rsidP="00AF5467">
    <w:pPr>
      <w:pStyle w:val="Addresstext"/>
    </w:pPr>
  </w:p>
  <w:p w:rsidR="00AF5467" w:rsidRDefault="00AF5467" w:rsidP="00AF5467">
    <w:pPr>
      <w:pStyle w:val="Header"/>
    </w:pPr>
    <w:r>
      <w:tab/>
    </w:r>
    <w:r>
      <w:tab/>
    </w:r>
    <w:hyperlink r:id="rId2" w:history="1">
      <w:r w:rsidRPr="00892CD0">
        <w:rPr>
          <w:rStyle w:val="Hyperlink"/>
        </w:rPr>
        <w:t>www.ruh.nhs.uk/RNHRD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67"/>
    <w:rsid w:val="007B24D8"/>
    <w:rsid w:val="008A78A4"/>
    <w:rsid w:val="008C203A"/>
    <w:rsid w:val="009C400C"/>
    <w:rsid w:val="00AF5467"/>
    <w:rsid w:val="00B7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467"/>
  </w:style>
  <w:style w:type="paragraph" w:styleId="Footer">
    <w:name w:val="footer"/>
    <w:basedOn w:val="Normal"/>
    <w:link w:val="FooterChar"/>
    <w:uiPriority w:val="99"/>
    <w:unhideWhenUsed/>
    <w:rsid w:val="00AF5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467"/>
  </w:style>
  <w:style w:type="paragraph" w:styleId="BalloonText">
    <w:name w:val="Balloon Text"/>
    <w:basedOn w:val="Normal"/>
    <w:link w:val="BalloonTextChar"/>
    <w:uiPriority w:val="99"/>
    <w:semiHidden/>
    <w:unhideWhenUsed/>
    <w:rsid w:val="00AF5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5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F5467"/>
    <w:rPr>
      <w:color w:val="0000FF"/>
      <w:u w:val="single"/>
    </w:rPr>
  </w:style>
  <w:style w:type="paragraph" w:customStyle="1" w:styleId="Addresstext">
    <w:name w:val="Address text"/>
    <w:basedOn w:val="Normal"/>
    <w:rsid w:val="00AF5467"/>
    <w:pPr>
      <w:widowControl w:val="0"/>
      <w:autoSpaceDE w:val="0"/>
      <w:autoSpaceDN w:val="0"/>
      <w:adjustRightInd w:val="0"/>
      <w:spacing w:after="0" w:line="220" w:lineRule="exact"/>
      <w:jc w:val="right"/>
    </w:pPr>
    <w:rPr>
      <w:rFonts w:ascii="Arial" w:eastAsia="Times New Roman" w:hAnsi="Arial" w:cs="Times New Roman"/>
      <w:sz w:val="18"/>
      <w:szCs w:val="13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467"/>
  </w:style>
  <w:style w:type="paragraph" w:styleId="Footer">
    <w:name w:val="footer"/>
    <w:basedOn w:val="Normal"/>
    <w:link w:val="FooterChar"/>
    <w:uiPriority w:val="99"/>
    <w:unhideWhenUsed/>
    <w:rsid w:val="00AF5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467"/>
  </w:style>
  <w:style w:type="paragraph" w:styleId="BalloonText">
    <w:name w:val="Balloon Text"/>
    <w:basedOn w:val="Normal"/>
    <w:link w:val="BalloonTextChar"/>
    <w:uiPriority w:val="99"/>
    <w:semiHidden/>
    <w:unhideWhenUsed/>
    <w:rsid w:val="00AF5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5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F5467"/>
    <w:rPr>
      <w:color w:val="0000FF"/>
      <w:u w:val="single"/>
    </w:rPr>
  </w:style>
  <w:style w:type="paragraph" w:customStyle="1" w:styleId="Addresstext">
    <w:name w:val="Address text"/>
    <w:basedOn w:val="Normal"/>
    <w:rsid w:val="00AF5467"/>
    <w:pPr>
      <w:widowControl w:val="0"/>
      <w:autoSpaceDE w:val="0"/>
      <w:autoSpaceDN w:val="0"/>
      <w:adjustRightInd w:val="0"/>
      <w:spacing w:after="0" w:line="220" w:lineRule="exact"/>
      <w:jc w:val="right"/>
    </w:pPr>
    <w:rPr>
      <w:rFonts w:ascii="Arial" w:eastAsia="Times New Roman" w:hAnsi="Arial" w:cs="Times New Roman"/>
      <w:sz w:val="18"/>
      <w:szCs w:val="1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uh.nhs.uk/RNHR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United Hospitals Bath Foundation Trust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Vaughan-Williams, Hannah</dc:creator>
  <cp:lastModifiedBy>Vaughan-Williams, Hannah</cp:lastModifiedBy>
  <cp:revision>3</cp:revision>
  <dcterms:created xsi:type="dcterms:W3CDTF">2021-05-26T11:52:00Z</dcterms:created>
  <dcterms:modified xsi:type="dcterms:W3CDTF">2021-05-27T12:45:00Z</dcterms:modified>
</cp:coreProperties>
</file>